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D5796" w14:textId="1AAC0BC9" w:rsidR="00421E77" w:rsidRDefault="004B2DF4" w:rsidP="00421E77">
      <w:pPr>
        <w:tabs>
          <w:tab w:val="left" w:pos="851"/>
        </w:tabs>
        <w:jc w:val="both"/>
        <w:rPr>
          <w:sz w:val="22"/>
          <w:szCs w:val="20"/>
        </w:rPr>
      </w:pPr>
      <w:r w:rsidRPr="00772C0B">
        <w:rPr>
          <w:sz w:val="22"/>
          <w:szCs w:val="20"/>
        </w:rPr>
        <w:t>Oggetto:</w:t>
      </w:r>
      <w:r w:rsidR="00072BFD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Gara, in ambito europeo, finalizzata all’affidamento del servizio di fornitura di generi alimentari necessari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all’Amministrazione per il confezionamento del vitto. Lotto 1 CIG 9257738F10 </w:t>
      </w:r>
      <w:r w:rsidR="00421E77">
        <w:rPr>
          <w:sz w:val="22"/>
          <w:szCs w:val="20"/>
        </w:rPr>
        <w:t xml:space="preserve">(C.C. Bologna e C.R. </w:t>
      </w:r>
      <w:r w:rsidR="00421E77">
        <w:rPr>
          <w:sz w:val="22"/>
          <w:szCs w:val="20"/>
        </w:rPr>
        <w:tab/>
        <w:t>Castelfranco Emilia)</w:t>
      </w:r>
      <w:r w:rsidR="00421E77" w:rsidRPr="00421E77">
        <w:rPr>
          <w:sz w:val="22"/>
          <w:szCs w:val="20"/>
        </w:rPr>
        <w:t xml:space="preserve">- Lotto 2 CIG 925776013C </w:t>
      </w:r>
      <w:r w:rsidR="00421E77">
        <w:rPr>
          <w:sz w:val="22"/>
          <w:szCs w:val="20"/>
        </w:rPr>
        <w:t xml:space="preserve">(C.C. Ferrara, C.C. Forlì, C.C. Ravenna e C.C. Rimini) </w:t>
      </w:r>
      <w:r w:rsidR="00421E77" w:rsidRPr="00421E77">
        <w:rPr>
          <w:sz w:val="22"/>
          <w:szCs w:val="20"/>
        </w:rPr>
        <w:t xml:space="preserve">-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>Lotto 3 CIG 9257773BF3</w:t>
      </w:r>
      <w:r w:rsidR="00421E77">
        <w:rPr>
          <w:sz w:val="22"/>
          <w:szCs w:val="20"/>
        </w:rPr>
        <w:t xml:space="preserve"> (C.C. Modena e I.P. Reggio Emilia)</w:t>
      </w:r>
      <w:r w:rsidR="00630FFC" w:rsidRPr="00772C0B">
        <w:rPr>
          <w:sz w:val="22"/>
          <w:szCs w:val="20"/>
        </w:rPr>
        <w:tab/>
      </w:r>
    </w:p>
    <w:p w14:paraId="3BB1CA5B" w14:textId="594BC22C" w:rsidR="004B2DF4" w:rsidRPr="00772C0B" w:rsidRDefault="00421E77" w:rsidP="00421E77">
      <w:pPr>
        <w:tabs>
          <w:tab w:val="left" w:pos="851"/>
        </w:tabs>
        <w:jc w:val="both"/>
        <w:rPr>
          <w:sz w:val="22"/>
          <w:szCs w:val="20"/>
        </w:rPr>
      </w:pPr>
      <w:r>
        <w:rPr>
          <w:sz w:val="22"/>
          <w:szCs w:val="20"/>
        </w:rPr>
        <w:tab/>
      </w:r>
      <w:r w:rsidR="003B7648" w:rsidRPr="00772C0B">
        <w:rPr>
          <w:rStyle w:val="Enfasigrassetto"/>
          <w:sz w:val="22"/>
          <w:szCs w:val="20"/>
        </w:rPr>
        <w:t>Proposta di aggiudicazione</w:t>
      </w:r>
      <w:r w:rsidR="00C72F8C">
        <w:rPr>
          <w:rStyle w:val="Enfasigrassetto"/>
          <w:sz w:val="22"/>
          <w:szCs w:val="20"/>
        </w:rPr>
        <w:t>,</w:t>
      </w:r>
      <w:r w:rsidR="003B7648" w:rsidRPr="00772C0B">
        <w:rPr>
          <w:rStyle w:val="Enfasigrassetto"/>
          <w:sz w:val="22"/>
          <w:szCs w:val="20"/>
        </w:rPr>
        <w:t xml:space="preserve"> ex artt. 32 e 33 del </w:t>
      </w:r>
      <w:r w:rsidR="00C72F8C">
        <w:rPr>
          <w:rStyle w:val="Enfasigrassetto"/>
          <w:sz w:val="22"/>
          <w:szCs w:val="20"/>
        </w:rPr>
        <w:t>d</w:t>
      </w:r>
      <w:r w:rsidR="003B7648" w:rsidRPr="00772C0B">
        <w:rPr>
          <w:rStyle w:val="Enfasigrassetto"/>
          <w:sz w:val="22"/>
          <w:szCs w:val="20"/>
        </w:rPr>
        <w:t>.</w:t>
      </w:r>
      <w:r w:rsidR="00C72F8C">
        <w:rPr>
          <w:rStyle w:val="Enfasigrassetto"/>
          <w:sz w:val="22"/>
          <w:szCs w:val="20"/>
        </w:rPr>
        <w:t xml:space="preserve">lgs. 50/2016, Lotto </w:t>
      </w:r>
      <w:r w:rsidR="00B74BC9" w:rsidRPr="00B74BC9">
        <w:rPr>
          <w:rStyle w:val="Enfasigrassetto"/>
          <w:sz w:val="22"/>
          <w:szCs w:val="20"/>
        </w:rPr>
        <w:t xml:space="preserve">3 CIG 9257773BF3 </w:t>
      </w:r>
      <w:r w:rsidR="00C72F8C" w:rsidRPr="00C72F8C">
        <w:rPr>
          <w:rStyle w:val="Enfasigrassetto"/>
          <w:sz w:val="22"/>
          <w:szCs w:val="20"/>
        </w:rPr>
        <w:t xml:space="preserve">(C.C. </w:t>
      </w:r>
      <w:r w:rsidR="00B74BC9">
        <w:rPr>
          <w:rStyle w:val="Enfasigrassetto"/>
          <w:sz w:val="22"/>
          <w:szCs w:val="20"/>
        </w:rPr>
        <w:t>Modena</w:t>
      </w:r>
      <w:r w:rsidR="00C72F8C" w:rsidRPr="00C72F8C">
        <w:rPr>
          <w:rStyle w:val="Enfasigrassetto"/>
          <w:sz w:val="22"/>
          <w:szCs w:val="20"/>
        </w:rPr>
        <w:t xml:space="preserve"> </w:t>
      </w:r>
      <w:r w:rsidR="00C72F8C">
        <w:rPr>
          <w:rStyle w:val="Enfasigrassetto"/>
          <w:sz w:val="22"/>
          <w:szCs w:val="20"/>
        </w:rPr>
        <w:tab/>
      </w:r>
      <w:r w:rsidR="00C72F8C" w:rsidRPr="00C72F8C">
        <w:rPr>
          <w:rStyle w:val="Enfasigrassetto"/>
          <w:sz w:val="22"/>
          <w:szCs w:val="20"/>
        </w:rPr>
        <w:t xml:space="preserve">e </w:t>
      </w:r>
      <w:r w:rsidR="00B74BC9">
        <w:rPr>
          <w:rStyle w:val="Enfasigrassetto"/>
          <w:sz w:val="22"/>
          <w:szCs w:val="20"/>
        </w:rPr>
        <w:t>I.P. Reggio Emilia</w:t>
      </w:r>
      <w:r w:rsidR="00C72F8C" w:rsidRPr="00C72F8C">
        <w:rPr>
          <w:rStyle w:val="Enfasigrassetto"/>
          <w:sz w:val="22"/>
          <w:szCs w:val="20"/>
        </w:rPr>
        <w:t>)</w:t>
      </w:r>
    </w:p>
    <w:p w14:paraId="2EACDC34" w14:textId="77777777" w:rsidR="008E3092" w:rsidRPr="00772C0B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22"/>
          <w:szCs w:val="22"/>
        </w:rPr>
      </w:pPr>
    </w:p>
    <w:p w14:paraId="31CD93A9" w14:textId="77777777" w:rsidR="00B0287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LA</w:t>
      </w:r>
      <w:r w:rsidR="00DE2F70" w:rsidRPr="00772C0B">
        <w:rPr>
          <w:b/>
          <w:sz w:val="22"/>
          <w:szCs w:val="22"/>
        </w:rPr>
        <w:t xml:space="preserve"> COMMISSIONE GIUDICATRICE</w:t>
      </w:r>
      <w:r>
        <w:rPr>
          <w:b/>
          <w:sz w:val="22"/>
          <w:szCs w:val="22"/>
        </w:rPr>
        <w:t xml:space="preserve"> </w:t>
      </w:r>
    </w:p>
    <w:p w14:paraId="388873E2" w14:textId="03885003" w:rsidR="004B2DF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(Istituita con decreto del Provveditore Reginale n. </w:t>
      </w:r>
      <w:r w:rsidR="00421E77" w:rsidRPr="00421E77">
        <w:rPr>
          <w:b/>
          <w:sz w:val="22"/>
          <w:szCs w:val="22"/>
        </w:rPr>
        <w:t>700 del 27 luglio 2022</w:t>
      </w:r>
      <w:r>
        <w:rPr>
          <w:b/>
          <w:sz w:val="22"/>
          <w:szCs w:val="22"/>
        </w:rPr>
        <w:t>)</w:t>
      </w:r>
    </w:p>
    <w:p w14:paraId="63C96B59" w14:textId="77777777" w:rsidR="00B02875" w:rsidRPr="00772C0B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772C0B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772C0B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>il Decreto Legislativo 18 aprile 2016, n. 50</w:t>
      </w:r>
      <w:r w:rsidRPr="00772C0B">
        <w:rPr>
          <w:b/>
          <w:sz w:val="22"/>
          <w:szCs w:val="22"/>
        </w:rPr>
        <w:t xml:space="preserve"> “</w:t>
      </w:r>
      <w:r w:rsidRPr="00772C0B">
        <w:rPr>
          <w:sz w:val="22"/>
          <w:szCs w:val="22"/>
        </w:rPr>
        <w:t xml:space="preserve">Codice dei Contratti Pubblici” </w:t>
      </w:r>
      <w:r w:rsidR="004B7122" w:rsidRPr="00772C0B">
        <w:rPr>
          <w:sz w:val="22"/>
          <w:szCs w:val="22"/>
        </w:rPr>
        <w:t xml:space="preserve">(che per brevità sarà indicato semplicemente Codice) </w:t>
      </w:r>
      <w:r w:rsidRPr="00772C0B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0F79E1A2" w:rsidR="004B2DF4" w:rsidRPr="00772C0B" w:rsidRDefault="004B2DF4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Vista </w:t>
      </w:r>
      <w:r w:rsidRPr="00772C0B">
        <w:rPr>
          <w:sz w:val="22"/>
          <w:szCs w:val="22"/>
        </w:rPr>
        <w:t>la determina a contrarre</w:t>
      </w:r>
      <w:r w:rsidR="00645AC3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Decreto n</w:t>
      </w:r>
      <w:r w:rsidR="00760922">
        <w:rPr>
          <w:sz w:val="22"/>
          <w:szCs w:val="22"/>
        </w:rPr>
        <w:t xml:space="preserve">. </w:t>
      </w:r>
      <w:r w:rsidR="00421E77" w:rsidRPr="00421E77">
        <w:rPr>
          <w:sz w:val="22"/>
          <w:szCs w:val="22"/>
        </w:rPr>
        <w:t>n. 531 del 30 maggio 2022</w:t>
      </w:r>
      <w:r w:rsidR="00645AC3" w:rsidRPr="00772C0B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772C0B">
        <w:rPr>
          <w:sz w:val="22"/>
          <w:szCs w:val="22"/>
        </w:rPr>
        <w:t>;</w:t>
      </w:r>
    </w:p>
    <w:p w14:paraId="350375C3" w14:textId="77777777" w:rsidR="00760922" w:rsidRPr="00760922" w:rsidRDefault="00DA644D" w:rsidP="007609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0922">
        <w:rPr>
          <w:b/>
          <w:sz w:val="22"/>
          <w:szCs w:val="22"/>
        </w:rPr>
        <w:t xml:space="preserve">Visti </w:t>
      </w:r>
      <w:r w:rsidRPr="00760922">
        <w:rPr>
          <w:sz w:val="22"/>
          <w:szCs w:val="22"/>
        </w:rPr>
        <w:t xml:space="preserve">i seguenti documenti: </w:t>
      </w:r>
      <w:r w:rsidR="00760922" w:rsidRPr="00760922">
        <w:rPr>
          <w:sz w:val="22"/>
          <w:szCs w:val="22"/>
        </w:rPr>
        <w:t>Bando di gara; Disciplinare di gara; Capitolato prestazionale; Allegato 1 al Capitolato prestazione: Tabella applicativa menù settimanale invernale; Allegato 2 al Capitolato prestazione: tabella applicativa menù settimanale estivo; Appendice n. 1 al Capitolato prestazionale: Durata e valore del Contratto; Appendice n. 2 al Capitolato prestazione: Locali e mezzi per la gestione del servizio; Schema di Contratto; Allegato 1 al Contratto, “Patto di integrità – D.M. del Ministero della Giustizia del 30 gennaio 2019; Modello 1 – Documento di partecipazione; Modello 2 DGUE in formato XML e PDF e relative istruzioni per la compilazione; Modello 3 – Fac simile Dichiarazioni offerta tecnica; Fogli Offerta Economica; Cronoprogramma;</w:t>
      </w:r>
    </w:p>
    <w:p w14:paraId="0FBAB25B" w14:textId="4E1D9CFC" w:rsidR="004B7122" w:rsidRPr="00772C0B" w:rsidRDefault="004B7122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degli artt. 72 e 73 del Codice, </w:t>
      </w:r>
      <w:r w:rsidR="00DA644D" w:rsidRPr="00772C0B">
        <w:rPr>
          <w:sz w:val="22"/>
          <w:szCs w:val="22"/>
        </w:rPr>
        <w:t>il</w:t>
      </w:r>
      <w:r w:rsidR="00DA644D" w:rsidRPr="00772C0B">
        <w:rPr>
          <w:b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Bando di Gara </w:t>
      </w:r>
      <w:r w:rsidR="001262E2" w:rsidRPr="00772C0B">
        <w:rPr>
          <w:sz w:val="22"/>
          <w:szCs w:val="22"/>
        </w:rPr>
        <w:t xml:space="preserve">è stato </w:t>
      </w:r>
      <w:r w:rsidR="00DA644D" w:rsidRPr="00772C0B">
        <w:rPr>
          <w:sz w:val="22"/>
          <w:szCs w:val="22"/>
        </w:rPr>
        <w:t>pubblicato</w:t>
      </w:r>
      <w:r w:rsidR="00DA644D" w:rsidRPr="00772C0B">
        <w:rPr>
          <w:bCs/>
          <w:sz w:val="22"/>
          <w:szCs w:val="22"/>
        </w:rPr>
        <w:t xml:space="preserve"> su</w:t>
      </w:r>
      <w:r w:rsidR="001262E2" w:rsidRPr="00772C0B">
        <w:rPr>
          <w:bCs/>
          <w:sz w:val="22"/>
          <w:szCs w:val="22"/>
        </w:rPr>
        <w:t>lla</w:t>
      </w:r>
      <w:r w:rsidR="00DA644D" w:rsidRPr="00772C0B">
        <w:rPr>
          <w:bCs/>
          <w:sz w:val="22"/>
          <w:szCs w:val="22"/>
        </w:rPr>
        <w:t xml:space="preserve"> GUUE</w:t>
      </w:r>
      <w:r w:rsidR="00DA644D" w:rsidRPr="00772C0B">
        <w:rPr>
          <w:spacing w:val="-4"/>
          <w:sz w:val="22"/>
          <w:szCs w:val="22"/>
        </w:rPr>
        <w:t xml:space="preserve"> Servizi – Avviso di gara – Procedura aperta </w:t>
      </w:r>
      <w:r w:rsidR="00DA644D" w:rsidRPr="00772C0B">
        <w:rPr>
          <w:bCs/>
          <w:sz w:val="22"/>
          <w:szCs w:val="22"/>
        </w:rPr>
        <w:t xml:space="preserve">riferimento pubblicazione </w:t>
      </w:r>
      <w:r w:rsidR="00421E77" w:rsidRPr="00421E77">
        <w:rPr>
          <w:bCs/>
          <w:sz w:val="22"/>
          <w:szCs w:val="22"/>
        </w:rPr>
        <w:t>03/06/2022 n. GU 2022/S 107-296480</w:t>
      </w:r>
      <w:r w:rsidR="00421E77">
        <w:rPr>
          <w:bCs/>
          <w:sz w:val="22"/>
          <w:szCs w:val="22"/>
        </w:rPr>
        <w:t xml:space="preserve"> </w:t>
      </w:r>
      <w:r w:rsidR="00DA644D" w:rsidRPr="00772C0B">
        <w:rPr>
          <w:bCs/>
          <w:sz w:val="22"/>
          <w:szCs w:val="22"/>
        </w:rPr>
        <w:t xml:space="preserve">e </w:t>
      </w:r>
      <w:r w:rsidR="001262E2" w:rsidRPr="00772C0B">
        <w:rPr>
          <w:bCs/>
          <w:sz w:val="22"/>
          <w:szCs w:val="22"/>
        </w:rPr>
        <w:t xml:space="preserve">sulla </w:t>
      </w:r>
      <w:r w:rsidR="00DA644D" w:rsidRPr="00772C0B">
        <w:rPr>
          <w:sz w:val="22"/>
          <w:szCs w:val="22"/>
        </w:rPr>
        <w:t>GURI</w:t>
      </w:r>
      <w:r w:rsidR="00DA644D" w:rsidRPr="00772C0B">
        <w:rPr>
          <w:spacing w:val="-4"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V Serie Speciale - Contratti Pubblici n. </w:t>
      </w:r>
      <w:r w:rsidR="00421E77" w:rsidRPr="00421E77">
        <w:rPr>
          <w:sz w:val="22"/>
          <w:szCs w:val="22"/>
        </w:rPr>
        <w:t>65 del 6 giugno 2022</w:t>
      </w:r>
      <w:r w:rsidR="00DA644D" w:rsidRPr="00772C0B">
        <w:rPr>
          <w:sz w:val="22"/>
          <w:szCs w:val="22"/>
        </w:rPr>
        <w:t xml:space="preserve">; </w:t>
      </w:r>
    </w:p>
    <w:p w14:paraId="0858F9DF" w14:textId="65D00637" w:rsidR="005E4400" w:rsidRPr="00772C0B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la nota protocollo </w:t>
      </w:r>
      <w:r w:rsidR="00421E77">
        <w:rPr>
          <w:sz w:val="22"/>
          <w:szCs w:val="22"/>
        </w:rPr>
        <w:t>0031492</w:t>
      </w:r>
      <w:r w:rsidR="006613DD">
        <w:rPr>
          <w:sz w:val="22"/>
          <w:szCs w:val="22"/>
        </w:rPr>
        <w:t>.U</w:t>
      </w:r>
      <w:r w:rsidRPr="00772C0B">
        <w:rPr>
          <w:sz w:val="22"/>
          <w:szCs w:val="22"/>
        </w:rPr>
        <w:t xml:space="preserve"> del </w:t>
      </w:r>
      <w:r w:rsidR="00421E77">
        <w:rPr>
          <w:sz w:val="22"/>
          <w:szCs w:val="22"/>
        </w:rPr>
        <w:t>08</w:t>
      </w:r>
      <w:r w:rsidR="006613DD">
        <w:rPr>
          <w:sz w:val="22"/>
          <w:szCs w:val="22"/>
        </w:rPr>
        <w:t>/</w:t>
      </w:r>
      <w:r w:rsidR="00421E77">
        <w:rPr>
          <w:sz w:val="22"/>
          <w:szCs w:val="22"/>
        </w:rPr>
        <w:t>06</w:t>
      </w:r>
      <w:r w:rsidR="006613DD">
        <w:rPr>
          <w:sz w:val="22"/>
          <w:szCs w:val="22"/>
        </w:rPr>
        <w:t>/202</w:t>
      </w:r>
      <w:r w:rsidR="00421E77">
        <w:rPr>
          <w:sz w:val="22"/>
          <w:szCs w:val="22"/>
        </w:rPr>
        <w:t>2</w:t>
      </w:r>
      <w:r w:rsidRPr="00772C0B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772C0B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</w:t>
      </w:r>
      <w:r w:rsidR="006267D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ai sensi dell’art. 2</w:t>
      </w:r>
      <w:r w:rsidR="006267D9" w:rsidRPr="00772C0B">
        <w:rPr>
          <w:sz w:val="22"/>
          <w:szCs w:val="22"/>
        </w:rPr>
        <w:t>, co. 1,</w:t>
      </w:r>
      <w:r w:rsidRPr="00772C0B">
        <w:rPr>
          <w:sz w:val="22"/>
          <w:szCs w:val="22"/>
        </w:rPr>
        <w:t xml:space="preserve"> del D</w:t>
      </w:r>
      <w:r w:rsidR="006267D9" w:rsidRPr="00772C0B">
        <w:rPr>
          <w:sz w:val="22"/>
          <w:szCs w:val="22"/>
        </w:rPr>
        <w:t xml:space="preserve">ecreto Ministeriale del 2 dicembre 2016, </w:t>
      </w:r>
      <w:r w:rsidRPr="00772C0B">
        <w:rPr>
          <w:sz w:val="22"/>
          <w:szCs w:val="22"/>
        </w:rPr>
        <w:t>il Bando di gara è stato pubblicato</w:t>
      </w:r>
      <w:r w:rsidR="006267D9" w:rsidRPr="00772C0B">
        <w:rPr>
          <w:sz w:val="22"/>
          <w:szCs w:val="22"/>
        </w:rPr>
        <w:t xml:space="preserve"> sul sito dell’Autorità Nazionale Anticorruzione alla sezione “</w:t>
      </w:r>
      <w:r w:rsidR="006267D9" w:rsidRPr="00772C0B">
        <w:rPr>
          <w:i/>
          <w:sz w:val="22"/>
          <w:szCs w:val="22"/>
        </w:rPr>
        <w:t>Portale dei Bandi e dei Contratti Pubblici”;</w:t>
      </w:r>
    </w:p>
    <w:p w14:paraId="55D74D2C" w14:textId="77777777" w:rsidR="006267D9" w:rsidRPr="00772C0B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lastRenderedPageBreak/>
        <w:t xml:space="preserve">Preso atto </w:t>
      </w:r>
      <w:r w:rsidRPr="00772C0B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772C0B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dell’art. 4 del Decreto Ministeriale del 2 </w:t>
      </w:r>
      <w:r w:rsidRPr="00772C0B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77777777" w:rsidR="009A2FC4" w:rsidRPr="00772C0B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che, ai sensi dell’art 58 del codice, questa Stazione Appaltante</w:t>
      </w:r>
      <w:r w:rsidR="009A2FC4" w:rsidRPr="00772C0B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772C0B">
        <w:rPr>
          <w:sz w:val="22"/>
          <w:szCs w:val="22"/>
        </w:rPr>
        <w:t>si è avvalsa, della piattaforma telematica</w:t>
      </w:r>
      <w:r w:rsidR="009A2FC4" w:rsidRPr="00772C0B">
        <w:rPr>
          <w:sz w:val="22"/>
          <w:szCs w:val="22"/>
        </w:rPr>
        <w:t xml:space="preserve">, </w:t>
      </w:r>
      <w:r w:rsidR="001262E2" w:rsidRPr="00772C0B">
        <w:rPr>
          <w:sz w:val="22"/>
          <w:szCs w:val="22"/>
        </w:rPr>
        <w:t>di e-</w:t>
      </w:r>
      <w:r w:rsidRPr="00772C0B">
        <w:rPr>
          <w:sz w:val="22"/>
          <w:szCs w:val="22"/>
        </w:rPr>
        <w:t>procurament</w:t>
      </w:r>
      <w:r w:rsidR="009A2FC4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della Società Consip S.p.A.</w:t>
      </w:r>
      <w:r w:rsidR="009A2FC4" w:rsidRPr="00772C0B">
        <w:rPr>
          <w:sz w:val="22"/>
          <w:szCs w:val="22"/>
        </w:rPr>
        <w:t xml:space="preserve"> (denominata per brevità Sistema), conforme alle disposizioni contenute nel D. Lgs. 82/2005 “</w:t>
      </w:r>
      <w:r w:rsidR="009A2FC4" w:rsidRPr="00772C0B">
        <w:rPr>
          <w:i/>
          <w:sz w:val="22"/>
          <w:szCs w:val="22"/>
        </w:rPr>
        <w:t>Codice dell’Amministrazione Digitale</w:t>
      </w:r>
      <w:r w:rsidR="009A2FC4" w:rsidRPr="00772C0B">
        <w:rPr>
          <w:sz w:val="22"/>
          <w:szCs w:val="22"/>
        </w:rPr>
        <w:t>”</w:t>
      </w:r>
      <w:r w:rsidR="00A160C8" w:rsidRPr="00772C0B">
        <w:rPr>
          <w:sz w:val="22"/>
          <w:szCs w:val="22"/>
        </w:rPr>
        <w:t>;</w:t>
      </w:r>
    </w:p>
    <w:p w14:paraId="14CCCEA8" w14:textId="4F481359" w:rsidR="003B7648" w:rsidRDefault="001262E2" w:rsidP="00EB789E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</w:t>
      </w:r>
      <w:r w:rsidR="00EB789E" w:rsidRPr="00772C0B">
        <w:rPr>
          <w:sz w:val="22"/>
          <w:szCs w:val="22"/>
        </w:rPr>
        <w:t xml:space="preserve">della seduta pubblica del </w:t>
      </w:r>
      <w:r w:rsidRPr="00772C0B">
        <w:rPr>
          <w:sz w:val="22"/>
          <w:szCs w:val="22"/>
        </w:rPr>
        <w:t xml:space="preserve">Seggio di Gara del </w:t>
      </w:r>
      <w:r w:rsidR="00CF40FB">
        <w:rPr>
          <w:sz w:val="22"/>
          <w:szCs w:val="22"/>
        </w:rPr>
        <w:t>18 luglio</w:t>
      </w:r>
      <w:r w:rsidR="00984E42">
        <w:rPr>
          <w:sz w:val="22"/>
          <w:szCs w:val="22"/>
        </w:rPr>
        <w:t xml:space="preserve"> 2022</w:t>
      </w:r>
      <w:r w:rsidR="00EB789E" w:rsidRPr="00772C0B">
        <w:rPr>
          <w:sz w:val="22"/>
          <w:szCs w:val="22"/>
        </w:rPr>
        <w:t xml:space="preserve">, nel quale </w:t>
      </w:r>
      <w:r w:rsidR="00F84FFA" w:rsidRPr="00772C0B">
        <w:rPr>
          <w:sz w:val="22"/>
          <w:szCs w:val="22"/>
        </w:rPr>
        <w:t>è</w:t>
      </w:r>
      <w:r w:rsidR="00EB789E" w:rsidRPr="00772C0B">
        <w:rPr>
          <w:sz w:val="22"/>
          <w:szCs w:val="22"/>
        </w:rPr>
        <w:t xml:space="preserve"> </w:t>
      </w:r>
      <w:r w:rsidR="00CA5540" w:rsidRPr="00772C0B">
        <w:rPr>
          <w:sz w:val="22"/>
          <w:szCs w:val="22"/>
        </w:rPr>
        <w:t xml:space="preserve">stata </w:t>
      </w:r>
      <w:r w:rsidR="00EB789E" w:rsidRPr="00772C0B">
        <w:rPr>
          <w:sz w:val="22"/>
          <w:szCs w:val="22"/>
        </w:rPr>
        <w:t xml:space="preserve">attestata la </w:t>
      </w:r>
      <w:r w:rsidRPr="00772C0B">
        <w:rPr>
          <w:sz w:val="22"/>
          <w:szCs w:val="22"/>
        </w:rPr>
        <w:t xml:space="preserve">presentazione e </w:t>
      </w:r>
      <w:r w:rsidR="00EB789E" w:rsidRPr="00772C0B">
        <w:rPr>
          <w:sz w:val="22"/>
          <w:szCs w:val="22"/>
        </w:rPr>
        <w:t>la</w:t>
      </w:r>
      <w:r w:rsidRPr="00772C0B">
        <w:rPr>
          <w:sz w:val="22"/>
          <w:szCs w:val="22"/>
        </w:rPr>
        <w:t xml:space="preserve"> ricezione delle</w:t>
      </w:r>
      <w:r w:rsidR="00EB789E" w:rsidRPr="00772C0B">
        <w:rPr>
          <w:sz w:val="22"/>
          <w:szCs w:val="22"/>
        </w:rPr>
        <w:t xml:space="preserve"> sotto indicate</w:t>
      </w:r>
      <w:r w:rsidRPr="00772C0B">
        <w:rPr>
          <w:sz w:val="22"/>
          <w:szCs w:val="22"/>
        </w:rPr>
        <w:t xml:space="preserve"> offerte </w:t>
      </w:r>
      <w:r w:rsidR="00EB789E" w:rsidRPr="00772C0B">
        <w:rPr>
          <w:sz w:val="22"/>
          <w:szCs w:val="22"/>
        </w:rPr>
        <w:t xml:space="preserve">degli operatori economici (composte di </w:t>
      </w:r>
      <w:r w:rsidR="00EB789E" w:rsidRPr="00772C0B">
        <w:rPr>
          <w:i/>
          <w:iCs/>
          <w:sz w:val="22"/>
          <w:szCs w:val="22"/>
        </w:rPr>
        <w:t>Documentazione amministrativa</w:t>
      </w:r>
      <w:r w:rsidR="00EB789E" w:rsidRPr="00772C0B">
        <w:rPr>
          <w:sz w:val="22"/>
          <w:szCs w:val="22"/>
        </w:rPr>
        <w:t xml:space="preserve">, </w:t>
      </w:r>
      <w:r w:rsidR="00EB789E" w:rsidRPr="00772C0B">
        <w:rPr>
          <w:i/>
          <w:iCs/>
          <w:sz w:val="22"/>
          <w:szCs w:val="22"/>
        </w:rPr>
        <w:t xml:space="preserve">Offerta tecnica </w:t>
      </w:r>
      <w:r w:rsidR="00EB789E" w:rsidRPr="00772C0B">
        <w:rPr>
          <w:sz w:val="22"/>
          <w:szCs w:val="22"/>
        </w:rPr>
        <w:t xml:space="preserve">e </w:t>
      </w:r>
      <w:r w:rsidR="00EB789E" w:rsidRPr="00772C0B">
        <w:rPr>
          <w:i/>
          <w:iCs/>
          <w:sz w:val="22"/>
          <w:szCs w:val="22"/>
        </w:rPr>
        <w:t>Offerta economica</w:t>
      </w:r>
      <w:r w:rsidR="00EB789E" w:rsidRPr="00772C0B">
        <w:rPr>
          <w:iCs/>
          <w:sz w:val="22"/>
          <w:szCs w:val="22"/>
        </w:rPr>
        <w:t>)</w:t>
      </w:r>
      <w:r w:rsidR="00EB789E" w:rsidRPr="00772C0B">
        <w:rPr>
          <w:i/>
          <w:iCs/>
          <w:sz w:val="22"/>
          <w:szCs w:val="22"/>
        </w:rPr>
        <w:t xml:space="preserve"> </w:t>
      </w:r>
      <w:r w:rsidRPr="00772C0B">
        <w:rPr>
          <w:sz w:val="22"/>
          <w:szCs w:val="22"/>
        </w:rPr>
        <w:t xml:space="preserve">entro il termine del </w:t>
      </w:r>
      <w:r w:rsidR="00CF40FB">
        <w:rPr>
          <w:sz w:val="22"/>
          <w:szCs w:val="22"/>
        </w:rPr>
        <w:t>14 luglio</w:t>
      </w:r>
      <w:r w:rsidRPr="00772C0B">
        <w:rPr>
          <w:bCs/>
          <w:sz w:val="22"/>
          <w:szCs w:val="22"/>
        </w:rPr>
        <w:t>, ore 1</w:t>
      </w:r>
      <w:r w:rsidR="00984E42">
        <w:rPr>
          <w:bCs/>
          <w:sz w:val="22"/>
          <w:szCs w:val="22"/>
        </w:rPr>
        <w:t>2</w:t>
      </w:r>
      <w:r w:rsidRPr="00772C0B">
        <w:rPr>
          <w:bCs/>
          <w:sz w:val="22"/>
          <w:szCs w:val="22"/>
        </w:rPr>
        <w:t>.00</w:t>
      </w:r>
      <w:r w:rsidR="00F84FFA" w:rsidRPr="00772C0B">
        <w:rPr>
          <w:bCs/>
          <w:sz w:val="22"/>
          <w:szCs w:val="22"/>
        </w:rPr>
        <w:t>,</w:t>
      </w:r>
      <w:r w:rsidR="00EB789E" w:rsidRPr="00772C0B">
        <w:rPr>
          <w:bCs/>
          <w:sz w:val="22"/>
          <w:szCs w:val="22"/>
        </w:rPr>
        <w:t xml:space="preserve"> come risulta</w:t>
      </w:r>
      <w:r w:rsidR="00F84FFA" w:rsidRPr="00772C0B">
        <w:rPr>
          <w:bCs/>
          <w:sz w:val="22"/>
          <w:szCs w:val="22"/>
        </w:rPr>
        <w:t>nte</w:t>
      </w:r>
      <w:r w:rsidR="00EB789E" w:rsidRPr="00772C0B">
        <w:rPr>
          <w:bCs/>
          <w:sz w:val="22"/>
          <w:szCs w:val="22"/>
        </w:rPr>
        <w:t xml:space="preserve"> dal rapporto </w:t>
      </w:r>
      <w:r w:rsidR="00F84FFA" w:rsidRPr="00772C0B">
        <w:rPr>
          <w:bCs/>
          <w:sz w:val="22"/>
          <w:szCs w:val="22"/>
        </w:rPr>
        <w:t xml:space="preserve">rilasciato </w:t>
      </w:r>
      <w:r w:rsidR="00EB789E" w:rsidRPr="00772C0B">
        <w:rPr>
          <w:bCs/>
          <w:sz w:val="22"/>
          <w:szCs w:val="22"/>
        </w:rPr>
        <w:t>d</w:t>
      </w:r>
      <w:r w:rsidR="00F84FFA" w:rsidRPr="00772C0B">
        <w:rPr>
          <w:bCs/>
          <w:sz w:val="22"/>
          <w:szCs w:val="22"/>
        </w:rPr>
        <w:t>a</w:t>
      </w:r>
      <w:r w:rsidR="00EB789E" w:rsidRPr="00772C0B">
        <w:rPr>
          <w:bCs/>
          <w:sz w:val="22"/>
          <w:szCs w:val="22"/>
        </w:rPr>
        <w:t>l Sistema</w:t>
      </w:r>
      <w:r w:rsidR="00EB789E" w:rsidRPr="00772C0B">
        <w:rPr>
          <w:sz w:val="22"/>
          <w:szCs w:val="22"/>
        </w:rPr>
        <w:t>:</w:t>
      </w:r>
    </w:p>
    <w:tbl>
      <w:tblPr>
        <w:tblW w:w="9729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3827"/>
        <w:gridCol w:w="2693"/>
        <w:gridCol w:w="1418"/>
        <w:gridCol w:w="1559"/>
      </w:tblGrid>
      <w:tr w:rsidR="00CF40FB" w:rsidRPr="00CF40FB" w14:paraId="7451A363" w14:textId="77777777" w:rsidTr="00CF40FB">
        <w:trPr>
          <w:jc w:val="center"/>
        </w:trPr>
        <w:tc>
          <w:tcPr>
            <w:tcW w:w="232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832E6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382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57EEA" w14:textId="77777777" w:rsidR="00CF40FB" w:rsidRPr="00CF40FB" w:rsidRDefault="00CF40FB" w:rsidP="005745E1">
            <w:pPr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Denominazione concorrente</w:t>
            </w:r>
          </w:p>
        </w:tc>
        <w:tc>
          <w:tcPr>
            <w:tcW w:w="2693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2BD48" w14:textId="77777777" w:rsidR="00CF40FB" w:rsidRPr="00CF40FB" w:rsidRDefault="00CF40FB" w:rsidP="005745E1">
            <w:pPr>
              <w:jc w:val="center"/>
              <w:rPr>
                <w:b/>
                <w:bCs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Forme di partecipazione</w:t>
            </w:r>
          </w:p>
        </w:tc>
        <w:tc>
          <w:tcPr>
            <w:tcW w:w="1418" w:type="dxa"/>
            <w:shd w:val="clear" w:color="auto" w:fill="D0CECE"/>
          </w:tcPr>
          <w:p w14:paraId="54F4711C" w14:textId="77777777" w:rsidR="00CF40FB" w:rsidRPr="00CF40FB" w:rsidRDefault="00CF40FB" w:rsidP="005745E1">
            <w:pPr>
              <w:rPr>
                <w:b/>
                <w:bCs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425F9" w14:textId="77777777" w:rsidR="00CF40FB" w:rsidRPr="00CF40FB" w:rsidRDefault="00CF40FB" w:rsidP="005745E1">
            <w:pPr>
              <w:jc w:val="center"/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Data presentazione offerta</w:t>
            </w:r>
          </w:p>
        </w:tc>
      </w:tr>
      <w:tr w:rsidR="00CF40FB" w:rsidRPr="00CF40FB" w14:paraId="2792449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5F650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</w:t>
            </w:r>
          </w:p>
        </w:tc>
        <w:tc>
          <w:tcPr>
            <w:tcW w:w="3827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F743E3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Arturo Berselli &amp; C Spa</w:t>
            </w:r>
          </w:p>
        </w:tc>
        <w:tc>
          <w:tcPr>
            <w:tcW w:w="2693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439C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2F2F2"/>
          </w:tcPr>
          <w:p w14:paraId="445A3B40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49FCE8E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4024B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11:04:04</w:t>
            </w:r>
          </w:p>
          <w:p w14:paraId="2798AF85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</w:tr>
      <w:tr w:rsidR="00CF40FB" w:rsidRPr="00CF40FB" w14:paraId="779080A8" w14:textId="77777777" w:rsidTr="00CF40FB">
        <w:trPr>
          <w:jc w:val="center"/>
        </w:trPr>
        <w:tc>
          <w:tcPr>
            <w:tcW w:w="23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EA62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2</w:t>
            </w: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82631" w14:textId="77777777" w:rsidR="00CF40FB" w:rsidRPr="00CF40FB" w:rsidRDefault="00CF40FB" w:rsidP="005745E1">
            <w:pPr>
              <w:rPr>
                <w:b/>
                <w:color w:val="333333"/>
                <w:sz w:val="12"/>
                <w:szCs w:val="16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Ditta Domenico Ventura S.r.l.</w:t>
            </w:r>
          </w:p>
        </w:tc>
        <w:tc>
          <w:tcPr>
            <w:tcW w:w="269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DF65A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FFFFF"/>
          </w:tcPr>
          <w:p w14:paraId="3F60984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F0E3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15:04:32</w:t>
            </w:r>
          </w:p>
        </w:tc>
      </w:tr>
      <w:tr w:rsidR="00CF40FB" w:rsidRPr="00CF40FB" w14:paraId="65F5641D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4ADD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3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DA783" w14:textId="77777777" w:rsidR="00CF40FB" w:rsidRPr="00CF40FB" w:rsidRDefault="00CF40FB" w:rsidP="005745E1">
            <w:pPr>
              <w:rPr>
                <w:color w:val="333333"/>
                <w:sz w:val="12"/>
                <w:lang w:val="en-US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  <w:lang w:val="en-US"/>
              </w:rPr>
              <w:t>Dussmann Service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00C0D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12DB492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255E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17:35:13</w:t>
            </w:r>
          </w:p>
        </w:tc>
      </w:tr>
      <w:tr w:rsidR="00CF40FB" w:rsidRPr="00CF40FB" w14:paraId="100147F8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EA26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4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8FDA4" w14:textId="77777777" w:rsidR="00CF40FB" w:rsidRPr="00CF40FB" w:rsidRDefault="00CF40FB" w:rsidP="005745E1">
            <w:pPr>
              <w:rPr>
                <w:bCs/>
                <w:color w:val="333333"/>
                <w:sz w:val="12"/>
                <w:szCs w:val="16"/>
                <w:lang w:val="en-US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Ladisa S.r.l.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76D91" w14:textId="77777777" w:rsidR="00CF40FB" w:rsidRPr="00CF40FB" w:rsidRDefault="00CF40FB" w:rsidP="005745E1">
            <w:pPr>
              <w:jc w:val="both"/>
              <w:rPr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</w:tcPr>
          <w:p w14:paraId="04235096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9D7362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6323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17:38:32</w:t>
            </w:r>
          </w:p>
        </w:tc>
      </w:tr>
      <w:tr w:rsidR="00CF40FB" w:rsidRPr="00CF40FB" w14:paraId="382CA26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29C5C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5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52FCA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Landucci Claudio &amp; C. S.a.s. di Andreini Maria Gloria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274554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259B8567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598ABF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16:47:17</w:t>
            </w:r>
          </w:p>
        </w:tc>
      </w:tr>
      <w:tr w:rsidR="00CF40FB" w:rsidRPr="00CF40FB" w14:paraId="6B375FBC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FC55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6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1F4EB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color w:val="333333"/>
                <w:sz w:val="12"/>
              </w:rPr>
              <w:t>R</w:t>
            </w:r>
            <w:r w:rsidRPr="00CF40FB">
              <w:rPr>
                <w:b/>
                <w:color w:val="333333"/>
                <w:sz w:val="12"/>
                <w:szCs w:val="16"/>
              </w:rPr>
              <w:t>.T.I. Petrazzuolo – Campania - Klas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DA733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RTI costituendo (D.Lgs. 50/2016, art. 48, comma 8)</w:t>
            </w:r>
          </w:p>
        </w:tc>
        <w:tc>
          <w:tcPr>
            <w:tcW w:w="1418" w:type="dxa"/>
          </w:tcPr>
          <w:p w14:paraId="5FC4227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B58B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15:45:05</w:t>
            </w:r>
          </w:p>
        </w:tc>
      </w:tr>
      <w:tr w:rsidR="00CF40FB" w:rsidRPr="00CF40FB" w14:paraId="271EA0C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0A7C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7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19793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Sirio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095CE" w14:textId="77777777" w:rsidR="00CF40FB" w:rsidRPr="00CF40FB" w:rsidRDefault="00CF40FB" w:rsidP="005745E1">
            <w:pPr>
              <w:jc w:val="both"/>
              <w:rPr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3EAFCA8A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9EDA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14/07/2022 10:36:04</w:t>
            </w:r>
          </w:p>
        </w:tc>
      </w:tr>
    </w:tbl>
    <w:p w14:paraId="394E4D77" w14:textId="4DE0D006" w:rsidR="00E825FD" w:rsidRPr="00CF40FB" w:rsidRDefault="00EB789E" w:rsidP="00CF40F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delle sedute riservate del Seggio di Gara del </w:t>
      </w:r>
      <w:r w:rsidR="00CF40FB">
        <w:rPr>
          <w:sz w:val="22"/>
          <w:szCs w:val="22"/>
        </w:rPr>
        <w:t>18, 19 e 20 luglio 2022</w:t>
      </w:r>
      <w:r w:rsidR="00F84FFA" w:rsidRPr="00772C0B">
        <w:rPr>
          <w:sz w:val="22"/>
          <w:szCs w:val="22"/>
        </w:rPr>
        <w:t>,</w:t>
      </w:r>
      <w:r w:rsidR="003D4785" w:rsidRPr="00772C0B">
        <w:rPr>
          <w:sz w:val="22"/>
          <w:szCs w:val="22"/>
        </w:rPr>
        <w:t xml:space="preserve"> </w:t>
      </w:r>
      <w:r w:rsidR="00CF40FB">
        <w:rPr>
          <w:sz w:val="22"/>
          <w:szCs w:val="22"/>
        </w:rPr>
        <w:t>nelle quali sono state operate le</w:t>
      </w:r>
      <w:r w:rsidR="004318F7" w:rsidRPr="00772C0B">
        <w:rPr>
          <w:sz w:val="22"/>
          <w:szCs w:val="20"/>
        </w:rPr>
        <w:t xml:space="preserve"> valutazione </w:t>
      </w:r>
      <w:r w:rsidR="00CF40FB">
        <w:rPr>
          <w:sz w:val="22"/>
          <w:szCs w:val="20"/>
        </w:rPr>
        <w:t>sulla</w:t>
      </w:r>
      <w:r w:rsidR="004318F7" w:rsidRPr="00772C0B">
        <w:rPr>
          <w:sz w:val="22"/>
          <w:szCs w:val="20"/>
        </w:rPr>
        <w:t xml:space="preserve"> </w:t>
      </w:r>
      <w:r w:rsidR="004318F7" w:rsidRPr="00772C0B">
        <w:rPr>
          <w:sz w:val="22"/>
          <w:szCs w:val="22"/>
        </w:rPr>
        <w:t xml:space="preserve">documentazione amministrativa e </w:t>
      </w:r>
      <w:r w:rsidR="00CF40FB">
        <w:rPr>
          <w:sz w:val="22"/>
          <w:szCs w:val="22"/>
        </w:rPr>
        <w:t>sui</w:t>
      </w:r>
      <w:r w:rsidR="004318F7" w:rsidRPr="00772C0B">
        <w:rPr>
          <w:sz w:val="22"/>
          <w:szCs w:val="22"/>
        </w:rPr>
        <w:t xml:space="preserve"> requisiti economico-finanziari e tecnico-professionali degli operatori economici</w:t>
      </w:r>
      <w:r w:rsidR="00CF40FB">
        <w:rPr>
          <w:sz w:val="22"/>
          <w:szCs w:val="22"/>
        </w:rPr>
        <w:t xml:space="preserve"> e al termine delle predette operazione il Seggio di Gara </w:t>
      </w:r>
      <w:r w:rsidR="004318F7" w:rsidRPr="00772C0B">
        <w:rPr>
          <w:sz w:val="22"/>
          <w:szCs w:val="22"/>
        </w:rPr>
        <w:t xml:space="preserve">ha ritenuto di proporre al R.U.P. l’ammissione alla fase successiva della gara (valutazione dell’offerta tecnica) </w:t>
      </w:r>
      <w:r w:rsidR="00CA5540" w:rsidRPr="00772C0B">
        <w:rPr>
          <w:sz w:val="22"/>
          <w:szCs w:val="22"/>
        </w:rPr>
        <w:t>de</w:t>
      </w:r>
      <w:r w:rsidR="004318F7" w:rsidRPr="00772C0B">
        <w:rPr>
          <w:sz w:val="22"/>
          <w:szCs w:val="22"/>
        </w:rPr>
        <w:t>i seguenti operatori economici</w:t>
      </w:r>
      <w:r w:rsidR="002D248A" w:rsidRPr="00772C0B">
        <w:rPr>
          <w:sz w:val="22"/>
          <w:szCs w:val="22"/>
        </w:rPr>
        <w:t xml:space="preserve"> partecipanti</w:t>
      </w:r>
      <w:r w:rsidR="00984E42">
        <w:rPr>
          <w:sz w:val="22"/>
          <w:szCs w:val="22"/>
        </w:rPr>
        <w:t>:</w:t>
      </w:r>
      <w:r w:rsidR="002D248A" w:rsidRPr="00772C0B">
        <w:rPr>
          <w:sz w:val="22"/>
          <w:szCs w:val="22"/>
        </w:rPr>
        <w:t xml:space="preserve"> </w:t>
      </w:r>
      <w:r w:rsidR="00CF40FB" w:rsidRPr="00CF40FB">
        <w:rPr>
          <w:sz w:val="22"/>
          <w:szCs w:val="22"/>
        </w:rPr>
        <w:t>Arturo Berselli &amp; C Spa, Ditta Domenico Ventura S.r.l., Dussmann Service S.r.l., Ladisa S.r.l., Landucci Claudio &amp; C. S.a.s. di Andreini Maria Gloria, R.T.I. Petrazzuolo – Campania – Klas e Sirio S.r.l.</w:t>
      </w:r>
    </w:p>
    <w:p w14:paraId="0BFE902C" w14:textId="027BF842" w:rsidR="00E825FD" w:rsidRPr="00CF40FB" w:rsidRDefault="00990AE4" w:rsidP="00EC3063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CF40FB">
        <w:rPr>
          <w:b/>
          <w:sz w:val="22"/>
          <w:szCs w:val="20"/>
        </w:rPr>
        <w:t xml:space="preserve">Visto </w:t>
      </w:r>
      <w:r w:rsidRPr="00CF40FB">
        <w:rPr>
          <w:sz w:val="22"/>
          <w:szCs w:val="20"/>
        </w:rPr>
        <w:t xml:space="preserve">il provvedimento del R.U.P. protocollo n. </w:t>
      </w:r>
      <w:r w:rsidR="00CF40FB" w:rsidRPr="00CF40FB">
        <w:rPr>
          <w:sz w:val="22"/>
          <w:szCs w:val="20"/>
        </w:rPr>
        <w:t>467</w:t>
      </w:r>
      <w:r w:rsidR="00CB746E" w:rsidRPr="00CF40FB">
        <w:rPr>
          <w:sz w:val="22"/>
          <w:szCs w:val="20"/>
        </w:rPr>
        <w:t>.I</w:t>
      </w:r>
      <w:r w:rsidRPr="00CF40FB">
        <w:rPr>
          <w:sz w:val="22"/>
          <w:szCs w:val="20"/>
        </w:rPr>
        <w:t xml:space="preserve"> del </w:t>
      </w:r>
      <w:r w:rsidR="00CF40FB" w:rsidRPr="00CF40FB">
        <w:rPr>
          <w:sz w:val="22"/>
          <w:szCs w:val="20"/>
        </w:rPr>
        <w:t>20 luglio</w:t>
      </w:r>
      <w:r w:rsidR="00CB746E" w:rsidRPr="00CF40FB">
        <w:rPr>
          <w:sz w:val="22"/>
          <w:szCs w:val="20"/>
        </w:rPr>
        <w:t xml:space="preserve"> 2022</w:t>
      </w:r>
      <w:r w:rsidRPr="00CF40FB">
        <w:rPr>
          <w:sz w:val="22"/>
          <w:szCs w:val="20"/>
        </w:rPr>
        <w:t xml:space="preserve">, con il quale sono state ammesse alla fase successiva della gara le società: </w:t>
      </w:r>
      <w:r w:rsidR="00CF40FB" w:rsidRPr="00CF40FB">
        <w:rPr>
          <w:sz w:val="22"/>
          <w:szCs w:val="22"/>
        </w:rPr>
        <w:t>Arturo Berselli &amp; C Spa, Ditta Domenico Ventura S.r.l., Dussmann Service S.r.l., Ladisa S.r.l., Landucci Claudio &amp; C. S.a.s. di Andreini Maria Gloria, R.T.I. Petrazzuolo – Campania – Klas e Sirio S.r.l.</w:t>
      </w:r>
    </w:p>
    <w:p w14:paraId="3FED9577" w14:textId="2C409660" w:rsidR="00B71970" w:rsidRPr="00772C0B" w:rsidRDefault="000A467F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Viste </w:t>
      </w:r>
      <w:r w:rsidR="00B71970" w:rsidRPr="00772C0B">
        <w:rPr>
          <w:sz w:val="22"/>
          <w:szCs w:val="20"/>
        </w:rPr>
        <w:t xml:space="preserve">le note con le quali, ai sensi dell’art. 76, comma 2-bis, del Codice </w:t>
      </w:r>
      <w:r w:rsidRPr="00772C0B">
        <w:rPr>
          <w:sz w:val="22"/>
          <w:szCs w:val="20"/>
        </w:rPr>
        <w:t xml:space="preserve">veniva </w:t>
      </w:r>
      <w:r w:rsidR="00B71970" w:rsidRPr="00772C0B">
        <w:rPr>
          <w:sz w:val="22"/>
          <w:szCs w:val="20"/>
        </w:rPr>
        <w:t xml:space="preserve">dato avviso </w:t>
      </w:r>
      <w:r w:rsidRPr="00772C0B">
        <w:rPr>
          <w:sz w:val="22"/>
          <w:szCs w:val="20"/>
        </w:rPr>
        <w:t>agli operatori economici del provvedimento di ammissione</w:t>
      </w:r>
      <w:r w:rsidR="00B71970" w:rsidRPr="00772C0B">
        <w:rPr>
          <w:sz w:val="22"/>
          <w:szCs w:val="20"/>
        </w:rPr>
        <w:t>,</w:t>
      </w:r>
      <w:r w:rsidR="00390052" w:rsidRPr="00772C0B">
        <w:rPr>
          <w:sz w:val="22"/>
          <w:szCs w:val="20"/>
        </w:rPr>
        <w:t xml:space="preserve"> protocolli </w:t>
      </w:r>
      <w:r w:rsidR="00CB746E">
        <w:rPr>
          <w:sz w:val="22"/>
          <w:szCs w:val="20"/>
        </w:rPr>
        <w:t xml:space="preserve">nn. </w:t>
      </w:r>
      <w:r w:rsidR="00CF40FB">
        <w:rPr>
          <w:sz w:val="22"/>
          <w:szCs w:val="20"/>
        </w:rPr>
        <w:t>0039576.U</w:t>
      </w:r>
      <w:r w:rsidR="00CB746E">
        <w:rPr>
          <w:sz w:val="22"/>
          <w:szCs w:val="20"/>
        </w:rPr>
        <w:t xml:space="preserve">, </w:t>
      </w:r>
      <w:r w:rsidR="00CF40FB">
        <w:rPr>
          <w:sz w:val="22"/>
          <w:szCs w:val="20"/>
        </w:rPr>
        <w:t xml:space="preserve">0039577.U, 0039578.U, 0039579.U, 0039580.U, 0039582.U </w:t>
      </w:r>
      <w:r w:rsidR="00CB746E">
        <w:rPr>
          <w:sz w:val="22"/>
          <w:szCs w:val="20"/>
        </w:rPr>
        <w:t xml:space="preserve">e </w:t>
      </w:r>
      <w:r w:rsidR="00CF40FB">
        <w:rPr>
          <w:sz w:val="22"/>
          <w:szCs w:val="20"/>
        </w:rPr>
        <w:t>0039583.U</w:t>
      </w:r>
      <w:r w:rsidR="00CB746E">
        <w:rPr>
          <w:sz w:val="22"/>
          <w:szCs w:val="20"/>
        </w:rPr>
        <w:t xml:space="preserve"> </w:t>
      </w:r>
      <w:r w:rsidR="00390052" w:rsidRPr="00772C0B">
        <w:rPr>
          <w:sz w:val="22"/>
          <w:szCs w:val="20"/>
        </w:rPr>
        <w:t>de</w:t>
      </w:r>
      <w:r w:rsidR="00CB746E">
        <w:rPr>
          <w:sz w:val="22"/>
          <w:szCs w:val="20"/>
        </w:rPr>
        <w:t>l</w:t>
      </w:r>
      <w:r w:rsidR="00390052" w:rsidRPr="00772C0B">
        <w:rPr>
          <w:sz w:val="22"/>
          <w:szCs w:val="20"/>
        </w:rPr>
        <w:t xml:space="preserve"> </w:t>
      </w:r>
      <w:r w:rsidR="00CF40FB">
        <w:rPr>
          <w:sz w:val="22"/>
          <w:szCs w:val="20"/>
        </w:rPr>
        <w:t>21</w:t>
      </w:r>
      <w:r w:rsidR="00CB746E">
        <w:rPr>
          <w:sz w:val="22"/>
          <w:szCs w:val="20"/>
        </w:rPr>
        <w:t>/0</w:t>
      </w:r>
      <w:r w:rsidR="00CF40FB">
        <w:rPr>
          <w:sz w:val="22"/>
          <w:szCs w:val="20"/>
        </w:rPr>
        <w:t>7</w:t>
      </w:r>
      <w:r w:rsidR="00CB746E">
        <w:rPr>
          <w:sz w:val="22"/>
          <w:szCs w:val="20"/>
        </w:rPr>
        <w:t>/2022</w:t>
      </w:r>
      <w:r w:rsidR="00390052" w:rsidRPr="00772C0B">
        <w:rPr>
          <w:sz w:val="22"/>
          <w:szCs w:val="20"/>
        </w:rPr>
        <w:t>;</w:t>
      </w:r>
    </w:p>
    <w:p w14:paraId="188BD9E3" w14:textId="78B619C7" w:rsidR="00415028" w:rsidRPr="00772C0B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decreto provveditoriale n. </w:t>
      </w:r>
      <w:r w:rsidR="00BB4F4E">
        <w:rPr>
          <w:sz w:val="22"/>
          <w:szCs w:val="20"/>
        </w:rPr>
        <w:t>700</w:t>
      </w:r>
      <w:r w:rsidRPr="00772C0B">
        <w:rPr>
          <w:sz w:val="22"/>
          <w:szCs w:val="20"/>
        </w:rPr>
        <w:t xml:space="preserve"> del </w:t>
      </w:r>
      <w:r w:rsidR="00BB4F4E">
        <w:rPr>
          <w:sz w:val="22"/>
          <w:szCs w:val="20"/>
        </w:rPr>
        <w:t>2</w:t>
      </w:r>
      <w:r w:rsidR="00CB746E">
        <w:rPr>
          <w:sz w:val="22"/>
          <w:szCs w:val="20"/>
        </w:rPr>
        <w:t xml:space="preserve">7 </w:t>
      </w:r>
      <w:r w:rsidR="00BB4F4E">
        <w:rPr>
          <w:sz w:val="22"/>
          <w:szCs w:val="20"/>
        </w:rPr>
        <w:t>luglio</w:t>
      </w:r>
      <w:r w:rsidR="00CB746E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di nomina della Commissione Giudicatrice, ex art. 77 del Codice, emanato, successivamente alla scadenza del termine di presentazione delle offerte, a seguito delle dichiarazioni dei commissari sull’assenza di cause di incompatibilità in ottemperanza a quanto previsto dal predetto art. 77 del Codice;</w:t>
      </w:r>
    </w:p>
    <w:p w14:paraId="4832A345" w14:textId="0C3B631C" w:rsidR="00415028" w:rsidRPr="006A7EFD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Tenuto conto </w:t>
      </w:r>
      <w:r w:rsidRPr="006A7EFD">
        <w:rPr>
          <w:sz w:val="22"/>
          <w:szCs w:val="22"/>
        </w:rPr>
        <w:t xml:space="preserve">che ai sensi dell’art. 29, co. 1, del codice, il decreto provveditoriale n. </w:t>
      </w:r>
      <w:r w:rsidR="009D6779">
        <w:rPr>
          <w:sz w:val="22"/>
          <w:szCs w:val="22"/>
        </w:rPr>
        <w:t>700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</w:t>
      </w:r>
      <w:r w:rsidRPr="006A7EFD">
        <w:rPr>
          <w:sz w:val="22"/>
          <w:szCs w:val="22"/>
        </w:rPr>
        <w:t xml:space="preserve">7 </w:t>
      </w:r>
      <w:r w:rsidR="009D6779">
        <w:rPr>
          <w:sz w:val="22"/>
          <w:szCs w:val="22"/>
        </w:rPr>
        <w:t>luglio</w:t>
      </w:r>
      <w:r w:rsidR="00CB746E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0BB03C2" w:rsidR="00415028" w:rsidRPr="006A7EFD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0052110.U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28 settembre</w:t>
      </w:r>
      <w:r w:rsidR="001A3C94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 xml:space="preserve"> con la quale il R.U.P., in ottemperanza a quanto previsto al paragrafo 9.1 del Disciplinare di gara,  ha comunica al Presidente di questa Commissione Giudicatrice di aver ultimato la procedura di valutazione della documentazione amministrativa;</w:t>
      </w:r>
    </w:p>
    <w:p w14:paraId="12596684" w14:textId="6674F45B" w:rsidR="00676249" w:rsidRPr="006A7EFD" w:rsidRDefault="002C36A6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0045973</w:t>
      </w:r>
      <w:r w:rsidR="001A3C94">
        <w:rPr>
          <w:sz w:val="22"/>
          <w:szCs w:val="22"/>
        </w:rPr>
        <w:t>U</w:t>
      </w:r>
      <w:r w:rsidR="00DF209D" w:rsidRPr="006A7EFD">
        <w:rPr>
          <w:sz w:val="22"/>
          <w:szCs w:val="22"/>
        </w:rPr>
        <w:t xml:space="preserve"> </w:t>
      </w:r>
      <w:r w:rsidRPr="006A7EFD">
        <w:rPr>
          <w:sz w:val="22"/>
          <w:szCs w:val="22"/>
        </w:rPr>
        <w:t xml:space="preserve">del </w:t>
      </w:r>
      <w:r w:rsidR="009D6779">
        <w:rPr>
          <w:sz w:val="22"/>
          <w:szCs w:val="22"/>
        </w:rPr>
        <w:t>30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con la quale è stata data comunicazione agli operatori economici della seduta pubblica del giorno </w:t>
      </w:r>
      <w:r w:rsidR="009D6779">
        <w:rPr>
          <w:sz w:val="22"/>
          <w:szCs w:val="22"/>
        </w:rPr>
        <w:t>31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457B8ADC" w:rsidR="00415028" w:rsidRPr="006A7EFD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</w:t>
      </w:r>
      <w:r w:rsidR="003304AE" w:rsidRPr="006A7EFD">
        <w:rPr>
          <w:sz w:val="22"/>
          <w:szCs w:val="22"/>
        </w:rPr>
        <w:t xml:space="preserve">rbale della seduta pubblica della </w:t>
      </w:r>
      <w:r w:rsidR="00415028" w:rsidRPr="006A7EFD">
        <w:rPr>
          <w:sz w:val="22"/>
          <w:szCs w:val="22"/>
        </w:rPr>
        <w:t>Commissione Giudicatrice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31 agosto 2022</w:t>
      </w:r>
      <w:r w:rsidRPr="006A7EFD">
        <w:rPr>
          <w:sz w:val="22"/>
          <w:szCs w:val="22"/>
        </w:rPr>
        <w:t>, nel quale si attesta l’avvenuto sblocco e apertura delle offerte tecniche e la presenza dei fil</w:t>
      </w:r>
      <w:r w:rsidR="00415028" w:rsidRPr="006A7EFD">
        <w:rPr>
          <w:sz w:val="22"/>
          <w:szCs w:val="22"/>
        </w:rPr>
        <w:t>e contenenti la documentazione,</w:t>
      </w:r>
    </w:p>
    <w:p w14:paraId="3BE76668" w14:textId="6A794FCB" w:rsidR="009D6779" w:rsidRDefault="0070438A" w:rsidP="009D6779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verbale della seduta riservata della Commissione Giudic</w:t>
      </w:r>
      <w:r w:rsidR="009812F1" w:rsidRPr="006A7EFD">
        <w:rPr>
          <w:sz w:val="22"/>
          <w:szCs w:val="22"/>
        </w:rPr>
        <w:t xml:space="preserve">atrice del giorno </w:t>
      </w:r>
      <w:r w:rsidR="009D6779">
        <w:rPr>
          <w:sz w:val="22"/>
          <w:szCs w:val="22"/>
        </w:rPr>
        <w:t>31 agosto 2022</w:t>
      </w:r>
      <w:r w:rsidR="009812F1" w:rsidRPr="006A7EFD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772C0B">
        <w:rPr>
          <w:sz w:val="22"/>
          <w:szCs w:val="20"/>
        </w:rPr>
        <w:t xml:space="preserve"> logico-giuridico che ha portato alla determinazione dei punteggi tecnici;</w:t>
      </w:r>
    </w:p>
    <w:p w14:paraId="288DEDF1" w14:textId="1AB890CB" w:rsidR="004D64DB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Vista </w:t>
      </w:r>
      <w:r w:rsidRPr="00772C0B">
        <w:rPr>
          <w:sz w:val="22"/>
          <w:szCs w:val="20"/>
        </w:rPr>
        <w:t xml:space="preserve">la nota </w:t>
      </w:r>
      <w:r w:rsidR="00E26033" w:rsidRPr="00772C0B">
        <w:rPr>
          <w:sz w:val="22"/>
          <w:szCs w:val="20"/>
        </w:rPr>
        <w:t xml:space="preserve">protocollo </w:t>
      </w:r>
      <w:r w:rsidR="009D6779">
        <w:rPr>
          <w:sz w:val="22"/>
          <w:szCs w:val="20"/>
        </w:rPr>
        <w:t xml:space="preserve">0049337.U </w:t>
      </w:r>
      <w:r w:rsidR="00E26033" w:rsidRPr="00772C0B">
        <w:rPr>
          <w:sz w:val="22"/>
          <w:szCs w:val="20"/>
        </w:rPr>
        <w:t xml:space="preserve">del </w:t>
      </w:r>
      <w:r w:rsidR="009D6779">
        <w:rPr>
          <w:sz w:val="22"/>
          <w:szCs w:val="20"/>
        </w:rPr>
        <w:t>15</w:t>
      </w:r>
      <w:r w:rsidR="00F53143">
        <w:rPr>
          <w:sz w:val="22"/>
          <w:szCs w:val="20"/>
        </w:rPr>
        <w:t xml:space="preserve"> </w:t>
      </w:r>
      <w:r w:rsidR="009D6779">
        <w:rPr>
          <w:sz w:val="22"/>
          <w:szCs w:val="20"/>
        </w:rPr>
        <w:t>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772C0B">
        <w:rPr>
          <w:sz w:val="22"/>
          <w:szCs w:val="20"/>
        </w:rPr>
        <w:t xml:space="preserve"> data della seduta pubblica della Commissione Giudicatrice</w:t>
      </w:r>
      <w:r w:rsidR="00E26033" w:rsidRPr="00772C0B">
        <w:rPr>
          <w:sz w:val="22"/>
          <w:szCs w:val="20"/>
        </w:rPr>
        <w:t xml:space="preserve"> del </w:t>
      </w:r>
      <w:r w:rsidR="009D6779">
        <w:rPr>
          <w:sz w:val="22"/>
          <w:szCs w:val="20"/>
        </w:rPr>
        <w:t>28 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fissata per la comunicazione del punteggio tecnico e per lo sblocco</w:t>
      </w:r>
      <w:r w:rsidR="004D64DB" w:rsidRPr="00772C0B">
        <w:rPr>
          <w:sz w:val="22"/>
          <w:szCs w:val="20"/>
        </w:rPr>
        <w:t xml:space="preserve"> e</w:t>
      </w:r>
      <w:r w:rsidR="00E26033" w:rsidRPr="00772C0B">
        <w:rPr>
          <w:sz w:val="22"/>
          <w:szCs w:val="20"/>
        </w:rPr>
        <w:t xml:space="preserve"> apertura e dell</w:t>
      </w:r>
      <w:r w:rsidR="004D64DB" w:rsidRPr="00772C0B">
        <w:rPr>
          <w:sz w:val="22"/>
          <w:szCs w:val="20"/>
        </w:rPr>
        <w:t xml:space="preserve">e </w:t>
      </w:r>
      <w:r w:rsidR="00E26033" w:rsidRPr="00772C0B">
        <w:rPr>
          <w:sz w:val="22"/>
          <w:szCs w:val="20"/>
        </w:rPr>
        <w:t>offert</w:t>
      </w:r>
      <w:r w:rsidR="004D64DB" w:rsidRPr="00772C0B">
        <w:rPr>
          <w:sz w:val="22"/>
          <w:szCs w:val="20"/>
        </w:rPr>
        <w:t>e</w:t>
      </w:r>
      <w:r w:rsidR="00E26033" w:rsidRPr="00772C0B">
        <w:rPr>
          <w:sz w:val="22"/>
          <w:szCs w:val="20"/>
        </w:rPr>
        <w:t xml:space="preserve"> economic</w:t>
      </w:r>
      <w:r w:rsidR="004D64DB" w:rsidRPr="00772C0B">
        <w:rPr>
          <w:sz w:val="22"/>
          <w:szCs w:val="20"/>
        </w:rPr>
        <w:t>he.</w:t>
      </w:r>
    </w:p>
    <w:p w14:paraId="17A802E4" w14:textId="0112BF26" w:rsidR="00275DB9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 xml:space="preserve">il verbale della seduta </w:t>
      </w:r>
      <w:r w:rsidR="007D5621" w:rsidRPr="006A7EFD">
        <w:rPr>
          <w:sz w:val="22"/>
          <w:szCs w:val="22"/>
        </w:rPr>
        <w:t xml:space="preserve">pubblica </w:t>
      </w:r>
      <w:r w:rsidRPr="006A7EFD">
        <w:rPr>
          <w:sz w:val="22"/>
          <w:szCs w:val="22"/>
        </w:rPr>
        <w:t>del</w:t>
      </w:r>
      <w:r w:rsidR="007D5621" w:rsidRPr="006A7EFD">
        <w:rPr>
          <w:sz w:val="22"/>
          <w:szCs w:val="22"/>
        </w:rPr>
        <w:t>la Commissione Giudicatrice del</w:t>
      </w:r>
      <w:r w:rsidRPr="006A7EFD">
        <w:rPr>
          <w:sz w:val="22"/>
          <w:szCs w:val="22"/>
        </w:rPr>
        <w:t xml:space="preserve"> </w:t>
      </w:r>
      <w:r w:rsidR="00CE5067">
        <w:rPr>
          <w:sz w:val="22"/>
          <w:szCs w:val="22"/>
        </w:rPr>
        <w:t>28 settembre</w:t>
      </w:r>
      <w:r w:rsidR="004045D6" w:rsidRPr="006A7EFD">
        <w:rPr>
          <w:sz w:val="22"/>
          <w:szCs w:val="22"/>
        </w:rPr>
        <w:t xml:space="preserve">, con il quale </w:t>
      </w:r>
      <w:r w:rsidR="007D5621" w:rsidRPr="006A7EFD">
        <w:rPr>
          <w:sz w:val="22"/>
          <w:szCs w:val="22"/>
        </w:rPr>
        <w:t>la Commissione Giudicatrice</w:t>
      </w:r>
      <w:r w:rsidR="00C165C9" w:rsidRPr="006A7EFD">
        <w:rPr>
          <w:sz w:val="22"/>
          <w:szCs w:val="22"/>
        </w:rPr>
        <w:t xml:space="preserve"> ha dato</w:t>
      </w:r>
      <w:r w:rsidR="00C165C9" w:rsidRPr="00772C0B">
        <w:rPr>
          <w:sz w:val="22"/>
          <w:szCs w:val="20"/>
        </w:rPr>
        <w:t xml:space="preserve"> atto di aver provveduto</w:t>
      </w:r>
      <w:r w:rsidR="007D5621" w:rsidRPr="00772C0B">
        <w:rPr>
          <w:sz w:val="22"/>
          <w:szCs w:val="20"/>
        </w:rPr>
        <w:t>, ai sensi del paragrafo 9.2 del Disciplinare di Gara</w:t>
      </w:r>
      <w:r w:rsidR="00C165C9" w:rsidRPr="00772C0B">
        <w:rPr>
          <w:sz w:val="22"/>
          <w:szCs w:val="20"/>
        </w:rPr>
        <w:t xml:space="preserve"> a</w:t>
      </w:r>
      <w:r w:rsidR="00A2549C" w:rsidRPr="00772C0B">
        <w:rPr>
          <w:sz w:val="22"/>
          <w:szCs w:val="20"/>
        </w:rPr>
        <w:t xml:space="preserve">: </w:t>
      </w:r>
    </w:p>
    <w:p w14:paraId="2383A711" w14:textId="77777777" w:rsidR="00275DB9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772C0B">
        <w:rPr>
          <w:sz w:val="22"/>
          <w:szCs w:val="20"/>
        </w:rPr>
        <w:t xml:space="preserve">comunicare il punteggio tecnico attribuito a ciascun operatore economico; </w:t>
      </w:r>
    </w:p>
    <w:p w14:paraId="0CAD0089" w14:textId="77777777" w:rsidR="007D5621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772C0B">
        <w:rPr>
          <w:sz w:val="22"/>
          <w:szCs w:val="20"/>
        </w:rPr>
        <w:t xml:space="preserve">sbloccare le offerte economiche rendendo </w:t>
      </w:r>
      <w:r w:rsidR="007D5621" w:rsidRPr="00772C0B">
        <w:rPr>
          <w:sz w:val="22"/>
          <w:szCs w:val="20"/>
        </w:rPr>
        <w:t xml:space="preserve">e comunicare </w:t>
      </w:r>
      <w:r w:rsidRPr="00772C0B">
        <w:rPr>
          <w:sz w:val="22"/>
          <w:szCs w:val="20"/>
        </w:rPr>
        <w:t xml:space="preserve">ai concorrenti il ribasso offerto dai singoli </w:t>
      </w:r>
      <w:r w:rsidR="007D5621" w:rsidRPr="00772C0B">
        <w:rPr>
          <w:sz w:val="22"/>
          <w:szCs w:val="20"/>
        </w:rPr>
        <w:t xml:space="preserve">concorrenti </w:t>
      </w:r>
      <w:r w:rsidRPr="00772C0B">
        <w:rPr>
          <w:sz w:val="22"/>
          <w:szCs w:val="20"/>
        </w:rPr>
        <w:t xml:space="preserve"> </w:t>
      </w:r>
      <w:r w:rsidR="007D5621" w:rsidRPr="00772C0B">
        <w:rPr>
          <w:sz w:val="22"/>
          <w:szCs w:val="20"/>
        </w:rPr>
        <w:t>relativamente al lotto di partecipazione,</w:t>
      </w:r>
    </w:p>
    <w:p w14:paraId="63FA3493" w14:textId="3DE6717D" w:rsidR="00951C22" w:rsidRPr="00772C0B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riservata. della Commissione Giudicatrice del </w:t>
      </w:r>
      <w:r w:rsidR="00CE5067">
        <w:rPr>
          <w:sz w:val="22"/>
          <w:szCs w:val="20"/>
        </w:rPr>
        <w:t>28 settembre</w:t>
      </w:r>
      <w:r w:rsidRPr="00772C0B">
        <w:rPr>
          <w:sz w:val="22"/>
          <w:szCs w:val="20"/>
        </w:rPr>
        <w:t xml:space="preserve">, con il quale la Commissione Giudicatrice ha dato atto di aver provveduto, ai sensi del paragrafo 9.2 del Disciplinare di Gara a: </w:t>
      </w:r>
    </w:p>
    <w:p w14:paraId="10BFDD12" w14:textId="77777777" w:rsidR="00951C22" w:rsidRPr="006A7EFD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6A7EFD">
        <w:rPr>
          <w:sz w:val="22"/>
          <w:szCs w:val="22"/>
        </w:rPr>
        <w:t>del Codice;</w:t>
      </w:r>
    </w:p>
    <w:p w14:paraId="2B90C412" w14:textId="77777777" w:rsidR="00951C22" w:rsidRPr="006A7EFD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6A7EFD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6CD0AD40" w:rsidR="00951C22" w:rsidRPr="00CE5067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>All’attribuzione del punteggio economico, come di seguito riportato:</w:t>
      </w:r>
    </w:p>
    <w:tbl>
      <w:tblPr>
        <w:tblW w:w="88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0"/>
        <w:gridCol w:w="1215"/>
        <w:gridCol w:w="1215"/>
        <w:gridCol w:w="1215"/>
      </w:tblGrid>
      <w:tr w:rsidR="00BF104F" w:rsidRPr="00BF104F" w14:paraId="48A3959A" w14:textId="77777777" w:rsidTr="00BF104F">
        <w:trPr>
          <w:trHeight w:val="345"/>
          <w:jc w:val="center"/>
        </w:trPr>
        <w:tc>
          <w:tcPr>
            <w:tcW w:w="523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00BCDB36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Concorrenti</w:t>
            </w: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68325273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ribasso %</w:t>
            </w: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6D91E995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prezzo offerto</w:t>
            </w: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11BADC56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PUNTEGGIO</w:t>
            </w:r>
          </w:p>
        </w:tc>
      </w:tr>
      <w:tr w:rsidR="00BF104F" w:rsidRPr="00BF104F" w14:paraId="0674F5C6" w14:textId="77777777" w:rsidTr="00BF104F">
        <w:trPr>
          <w:trHeight w:val="41"/>
          <w:jc w:val="center"/>
        </w:trPr>
        <w:tc>
          <w:tcPr>
            <w:tcW w:w="5230" w:type="dxa"/>
            <w:tcBorders>
              <w:top w:val="double" w:sz="4" w:space="0" w:color="auto"/>
            </w:tcBorders>
            <w:shd w:val="clear" w:color="000000" w:fill="BFBFBF"/>
            <w:noWrap/>
            <w:vAlign w:val="center"/>
          </w:tcPr>
          <w:p w14:paraId="46AEFDED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000000" w:fill="BDD7EE"/>
            <w:noWrap/>
            <w:vAlign w:val="center"/>
          </w:tcPr>
          <w:p w14:paraId="425043CA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12,7974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1C457C4B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4,9705</w:t>
            </w: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30BE0FE8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10,3396</w:t>
            </w:r>
          </w:p>
        </w:tc>
      </w:tr>
      <w:tr w:rsidR="00BF104F" w:rsidRPr="00BF104F" w14:paraId="18970DBA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</w:tcPr>
          <w:p w14:paraId="50057323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7C1EE71E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49,1541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48956F32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2,8982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27D7B066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30,0000</w:t>
            </w:r>
          </w:p>
        </w:tc>
      </w:tr>
      <w:tr w:rsidR="00BF104F" w:rsidRPr="00BF104F" w14:paraId="0C2E9678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</w:tcPr>
          <w:p w14:paraId="75F655C9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  <w:lang w:val="en-US"/>
              </w:rPr>
            </w:pPr>
            <w:r w:rsidRPr="00BF104F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0645E939" w14:textId="77777777" w:rsidR="00BF104F" w:rsidRPr="00BF104F" w:rsidRDefault="00BF104F" w:rsidP="00FB16C4">
            <w:pPr>
              <w:jc w:val="center"/>
              <w:rPr>
                <w:sz w:val="16"/>
                <w:szCs w:val="16"/>
                <w:lang w:val="en-US"/>
              </w:rPr>
            </w:pPr>
            <w:r w:rsidRPr="00BF104F">
              <w:rPr>
                <w:sz w:val="16"/>
                <w:szCs w:val="16"/>
              </w:rPr>
              <w:t>37,0701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4310E415" w14:textId="77777777" w:rsidR="00BF104F" w:rsidRPr="00BF104F" w:rsidRDefault="00BF104F" w:rsidP="00FB16C4">
            <w:pPr>
              <w:jc w:val="center"/>
              <w:rPr>
                <w:sz w:val="16"/>
                <w:szCs w:val="16"/>
                <w:lang w:val="en-US"/>
              </w:rPr>
            </w:pPr>
            <w:r w:rsidRPr="00BF104F">
              <w:rPr>
                <w:sz w:val="16"/>
                <w:szCs w:val="16"/>
              </w:rPr>
              <w:t>3,5870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7A0AD231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F104F">
              <w:rPr>
                <w:sz w:val="16"/>
                <w:szCs w:val="16"/>
              </w:rPr>
              <w:t>26,2721</w:t>
            </w:r>
          </w:p>
        </w:tc>
      </w:tr>
      <w:tr w:rsidR="00BF104F" w:rsidRPr="00BF104F" w14:paraId="3A4B43B5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</w:tcPr>
          <w:p w14:paraId="724F2606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LADISA S.R.L.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6172A95E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22,1349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06D8584A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4,4383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34BFB9E5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17,8838</w:t>
            </w:r>
          </w:p>
        </w:tc>
      </w:tr>
      <w:tr w:rsidR="00BF104F" w:rsidRPr="00BF104F" w14:paraId="04615BAC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</w:tcPr>
          <w:p w14:paraId="74715576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3AE8807C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30,2678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0495EF31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3,9747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0705CBA0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24,1736</w:t>
            </w:r>
          </w:p>
        </w:tc>
      </w:tr>
      <w:tr w:rsidR="00BF104F" w:rsidRPr="00BF104F" w14:paraId="77B386B7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  <w:hideMark/>
          </w:tcPr>
          <w:p w14:paraId="26067ED9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R.T.I.</w:t>
            </w:r>
            <w:r w:rsidRPr="00BF104F">
              <w:rPr>
                <w:sz w:val="16"/>
                <w:szCs w:val="16"/>
              </w:rPr>
              <w:t xml:space="preserve"> </w:t>
            </w:r>
            <w:r w:rsidRPr="00BF104F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623D087F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17,9363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5A7BDCC8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4,6776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5CD1CD08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14,4916</w:t>
            </w:r>
          </w:p>
        </w:tc>
      </w:tr>
      <w:tr w:rsidR="00BF104F" w:rsidRPr="00BF104F" w14:paraId="1C1C808F" w14:textId="77777777" w:rsidTr="00BF104F">
        <w:trPr>
          <w:trHeight w:val="35"/>
          <w:jc w:val="center"/>
        </w:trPr>
        <w:tc>
          <w:tcPr>
            <w:tcW w:w="5230" w:type="dxa"/>
            <w:shd w:val="clear" w:color="000000" w:fill="BFBFBF"/>
            <w:noWrap/>
            <w:vAlign w:val="center"/>
          </w:tcPr>
          <w:p w14:paraId="3D442061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1215" w:type="dxa"/>
            <w:shd w:val="clear" w:color="000000" w:fill="BDD7EE"/>
            <w:noWrap/>
            <w:vAlign w:val="center"/>
          </w:tcPr>
          <w:p w14:paraId="799AF37D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38,5738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487C02D6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3,5013</w:t>
            </w:r>
          </w:p>
        </w:tc>
        <w:tc>
          <w:tcPr>
            <w:tcW w:w="1215" w:type="dxa"/>
            <w:shd w:val="clear" w:color="auto" w:fill="auto"/>
            <w:noWrap/>
            <w:vAlign w:val="center"/>
          </w:tcPr>
          <w:p w14:paraId="5885B278" w14:textId="2DA98BC0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26,7360</w:t>
            </w:r>
          </w:p>
        </w:tc>
      </w:tr>
    </w:tbl>
    <w:p w14:paraId="6AF22DE8" w14:textId="2A10A2A0" w:rsidR="00951C22" w:rsidRDefault="00951C22" w:rsidP="00951C2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both"/>
        <w:textAlignment w:val="baseline"/>
        <w:rPr>
          <w:b/>
          <w:sz w:val="12"/>
          <w:szCs w:val="20"/>
        </w:rPr>
      </w:pPr>
    </w:p>
    <w:p w14:paraId="67D81AA2" w14:textId="4AE2E462" w:rsidR="00800474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1916E1">
        <w:rPr>
          <w:sz w:val="22"/>
          <w:szCs w:val="22"/>
        </w:rPr>
        <w:t>Alla</w:t>
      </w:r>
      <w:r w:rsidRPr="00772C0B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W w:w="93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9"/>
        <w:gridCol w:w="1195"/>
        <w:gridCol w:w="1195"/>
        <w:gridCol w:w="1196"/>
      </w:tblGrid>
      <w:tr w:rsidR="00BF104F" w:rsidRPr="00BF104F" w14:paraId="677AE7B4" w14:textId="77777777" w:rsidTr="00BF104F">
        <w:trPr>
          <w:trHeight w:val="464"/>
          <w:jc w:val="center"/>
        </w:trPr>
        <w:tc>
          <w:tcPr>
            <w:tcW w:w="578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0EAF19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Concorrente</w:t>
            </w:r>
          </w:p>
        </w:tc>
        <w:tc>
          <w:tcPr>
            <w:tcW w:w="11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008A1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Punteggio tecnico</w:t>
            </w:r>
          </w:p>
        </w:tc>
        <w:tc>
          <w:tcPr>
            <w:tcW w:w="11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37EB51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Punteggio economico</w:t>
            </w:r>
          </w:p>
        </w:tc>
        <w:tc>
          <w:tcPr>
            <w:tcW w:w="1196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164B72AC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Punteggio Totale</w:t>
            </w:r>
          </w:p>
        </w:tc>
      </w:tr>
      <w:tr w:rsidR="00BF104F" w:rsidRPr="00BF104F" w14:paraId="62FD231C" w14:textId="77777777" w:rsidTr="00BF104F">
        <w:trPr>
          <w:trHeight w:val="464"/>
          <w:jc w:val="center"/>
        </w:trPr>
        <w:tc>
          <w:tcPr>
            <w:tcW w:w="578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7117DF92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BE8D58E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E55899E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28D54DA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F104F" w:rsidRPr="00BF104F" w14:paraId="2C60E1C8" w14:textId="77777777" w:rsidTr="00BF104F">
        <w:trPr>
          <w:trHeight w:val="19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438C2F0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B3BE4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57757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10,3396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FD01275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80,3396</w:t>
            </w:r>
          </w:p>
        </w:tc>
      </w:tr>
      <w:tr w:rsidR="00BF104F" w:rsidRPr="00BF104F" w14:paraId="3C2488AA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BC26FE1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AC363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BF104F">
              <w:rPr>
                <w:b/>
                <w:bCs/>
                <w:sz w:val="16"/>
                <w:szCs w:val="16"/>
                <w:lang w:val="en-US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6CBC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30,0000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AF60B84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100,0000</w:t>
            </w:r>
          </w:p>
        </w:tc>
      </w:tr>
      <w:tr w:rsidR="00BF104F" w:rsidRPr="00BF104F" w14:paraId="35B3BD11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09BC70F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  <w:lang w:val="en-US"/>
              </w:rPr>
            </w:pPr>
            <w:r w:rsidRPr="00BF104F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07A77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71647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26,2721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77E5C9D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96,2721</w:t>
            </w:r>
          </w:p>
        </w:tc>
      </w:tr>
      <w:tr w:rsidR="00BF104F" w:rsidRPr="00BF104F" w14:paraId="133BFB20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B68FA56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LADISA S.R.L.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81D2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92130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17,8838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4FB2EB6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87,8838</w:t>
            </w:r>
          </w:p>
        </w:tc>
      </w:tr>
      <w:tr w:rsidR="00BF104F" w:rsidRPr="00BF104F" w14:paraId="72CF004E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F1DA987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9502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3609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24,1736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007B59B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94,1736</w:t>
            </w:r>
          </w:p>
        </w:tc>
      </w:tr>
      <w:tr w:rsidR="00BF104F" w:rsidRPr="00BF104F" w14:paraId="0136E2F2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A4B9A10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R.T.I.</w:t>
            </w:r>
            <w:r w:rsidRPr="00BF104F">
              <w:rPr>
                <w:sz w:val="16"/>
                <w:szCs w:val="16"/>
              </w:rPr>
              <w:t xml:space="preserve"> </w:t>
            </w:r>
            <w:r w:rsidRPr="00BF104F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216AE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CD3E5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14,4916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629EB5B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84,4916</w:t>
            </w:r>
          </w:p>
        </w:tc>
      </w:tr>
      <w:tr w:rsidR="00BF104F" w:rsidRPr="00BF104F" w14:paraId="57BA106C" w14:textId="77777777" w:rsidTr="00BF104F">
        <w:trPr>
          <w:trHeight w:val="35"/>
          <w:jc w:val="center"/>
        </w:trPr>
        <w:tc>
          <w:tcPr>
            <w:tcW w:w="578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1AD0C12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4E42F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11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2B5A7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26,7360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1FB045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96,7360</w:t>
            </w:r>
          </w:p>
        </w:tc>
      </w:tr>
    </w:tbl>
    <w:p w14:paraId="4AE2B88A" w14:textId="3141E29C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388"/>
        <w:gridCol w:w="3203"/>
      </w:tblGrid>
      <w:tr w:rsidR="00BF104F" w:rsidRPr="00BF104F" w14:paraId="4ACA6C93" w14:textId="77777777" w:rsidTr="00BF104F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6FD6D6F1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388" w:type="dxa"/>
            <w:shd w:val="clear" w:color="auto" w:fill="D9D9D9" w:themeFill="background1" w:themeFillShade="D9"/>
          </w:tcPr>
          <w:p w14:paraId="2000DF94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5C8DE657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punteggio</w:t>
            </w:r>
          </w:p>
        </w:tc>
      </w:tr>
      <w:tr w:rsidR="00BF104F" w:rsidRPr="00BF104F" w14:paraId="0BA91BC9" w14:textId="77777777" w:rsidTr="00BF104F">
        <w:trPr>
          <w:jc w:val="center"/>
        </w:trPr>
        <w:tc>
          <w:tcPr>
            <w:tcW w:w="1686" w:type="dxa"/>
            <w:vAlign w:val="center"/>
          </w:tcPr>
          <w:p w14:paraId="52B41C7E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vAlign w:val="center"/>
          </w:tcPr>
          <w:p w14:paraId="62B5E67D" w14:textId="77777777" w:rsidR="00BF104F" w:rsidRPr="00BF104F" w:rsidRDefault="00BF104F" w:rsidP="00FB16C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775825A5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100,0000</w:t>
            </w:r>
          </w:p>
        </w:tc>
      </w:tr>
      <w:tr w:rsidR="00BF104F" w:rsidRPr="00BF104F" w14:paraId="5CBE547B" w14:textId="77777777" w:rsidTr="00BF104F">
        <w:trPr>
          <w:jc w:val="center"/>
        </w:trPr>
        <w:tc>
          <w:tcPr>
            <w:tcW w:w="1686" w:type="dxa"/>
            <w:vAlign w:val="center"/>
          </w:tcPr>
          <w:p w14:paraId="719BB6C6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vAlign w:val="center"/>
          </w:tcPr>
          <w:p w14:paraId="7DBFB214" w14:textId="77777777" w:rsidR="00BF104F" w:rsidRPr="00BF104F" w:rsidRDefault="00BF104F" w:rsidP="00FB16C4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3E1F95B0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96,7360</w:t>
            </w:r>
          </w:p>
        </w:tc>
      </w:tr>
      <w:tr w:rsidR="00BF104F" w:rsidRPr="00BF104F" w14:paraId="25DBD12B" w14:textId="77777777" w:rsidTr="00BF104F">
        <w:trPr>
          <w:jc w:val="center"/>
        </w:trPr>
        <w:tc>
          <w:tcPr>
            <w:tcW w:w="1686" w:type="dxa"/>
            <w:vAlign w:val="center"/>
          </w:tcPr>
          <w:p w14:paraId="0CBBE0D5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vAlign w:val="center"/>
          </w:tcPr>
          <w:p w14:paraId="1EACFF4E" w14:textId="77777777" w:rsidR="00BF104F" w:rsidRPr="00BF104F" w:rsidRDefault="00BF104F" w:rsidP="00FB16C4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6DCB2874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96,2721</w:t>
            </w:r>
          </w:p>
        </w:tc>
      </w:tr>
      <w:tr w:rsidR="00BF104F" w:rsidRPr="00BF104F" w14:paraId="0B5F6C82" w14:textId="77777777" w:rsidTr="00BF104F">
        <w:trPr>
          <w:jc w:val="center"/>
        </w:trPr>
        <w:tc>
          <w:tcPr>
            <w:tcW w:w="1686" w:type="dxa"/>
            <w:vAlign w:val="center"/>
          </w:tcPr>
          <w:p w14:paraId="7CF42F2A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5103" w:type="dxa"/>
            <w:gridSpan w:val="2"/>
            <w:vAlign w:val="center"/>
          </w:tcPr>
          <w:p w14:paraId="3EC26893" w14:textId="77777777" w:rsidR="00BF104F" w:rsidRPr="00BF104F" w:rsidRDefault="00BF104F" w:rsidP="00FB16C4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4332B53B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94,1736</w:t>
            </w:r>
          </w:p>
        </w:tc>
      </w:tr>
      <w:tr w:rsidR="00BF104F" w:rsidRPr="00BF104F" w14:paraId="4D99FC6F" w14:textId="77777777" w:rsidTr="00BF104F">
        <w:trPr>
          <w:jc w:val="center"/>
        </w:trPr>
        <w:tc>
          <w:tcPr>
            <w:tcW w:w="1686" w:type="dxa"/>
            <w:vAlign w:val="center"/>
          </w:tcPr>
          <w:p w14:paraId="66D2630F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5103" w:type="dxa"/>
            <w:gridSpan w:val="2"/>
            <w:vAlign w:val="center"/>
          </w:tcPr>
          <w:p w14:paraId="302F1A41" w14:textId="77777777" w:rsidR="00BF104F" w:rsidRPr="00BF104F" w:rsidRDefault="00BF104F" w:rsidP="00FB16C4">
            <w:pPr>
              <w:ind w:left="24" w:hanging="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3203" w:type="dxa"/>
            <w:vAlign w:val="center"/>
          </w:tcPr>
          <w:p w14:paraId="1A0F075B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87,8838</w:t>
            </w:r>
          </w:p>
        </w:tc>
      </w:tr>
      <w:tr w:rsidR="00BF104F" w:rsidRPr="00BF104F" w14:paraId="7DE19416" w14:textId="77777777" w:rsidTr="00BF104F">
        <w:trPr>
          <w:jc w:val="center"/>
        </w:trPr>
        <w:tc>
          <w:tcPr>
            <w:tcW w:w="1686" w:type="dxa"/>
            <w:vAlign w:val="center"/>
          </w:tcPr>
          <w:p w14:paraId="27760804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5103" w:type="dxa"/>
            <w:gridSpan w:val="2"/>
            <w:vAlign w:val="center"/>
          </w:tcPr>
          <w:p w14:paraId="761E452F" w14:textId="77777777" w:rsidR="00BF104F" w:rsidRPr="00BF104F" w:rsidRDefault="00BF104F" w:rsidP="00FB16C4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R.T.I.</w:t>
            </w:r>
            <w:r w:rsidRPr="00BF10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02512413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84,4916</w:t>
            </w:r>
          </w:p>
        </w:tc>
      </w:tr>
      <w:tr w:rsidR="00BF104F" w:rsidRPr="00BF104F" w14:paraId="6F5CB2B2" w14:textId="77777777" w:rsidTr="00BF104F">
        <w:trPr>
          <w:jc w:val="center"/>
        </w:trPr>
        <w:tc>
          <w:tcPr>
            <w:tcW w:w="1686" w:type="dxa"/>
            <w:vAlign w:val="center"/>
          </w:tcPr>
          <w:p w14:paraId="51FB101F" w14:textId="77777777" w:rsidR="00BF104F" w:rsidRPr="00BF104F" w:rsidRDefault="00BF104F" w:rsidP="00FB16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103" w:type="dxa"/>
            <w:gridSpan w:val="2"/>
            <w:vAlign w:val="center"/>
          </w:tcPr>
          <w:p w14:paraId="27A6570C" w14:textId="77777777" w:rsidR="00BF104F" w:rsidRPr="00BF104F" w:rsidRDefault="00BF104F" w:rsidP="00FB16C4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sz w:val="16"/>
                <w:szCs w:val="16"/>
              </w:rPr>
              <w:t>ARTURO BERSELLI &amp; C. S.P.A</w:t>
            </w:r>
          </w:p>
        </w:tc>
        <w:tc>
          <w:tcPr>
            <w:tcW w:w="3203" w:type="dxa"/>
            <w:vAlign w:val="center"/>
          </w:tcPr>
          <w:p w14:paraId="33661C69" w14:textId="77777777" w:rsidR="00BF104F" w:rsidRPr="00BF104F" w:rsidRDefault="00BF104F" w:rsidP="00FB16C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F10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80,3396</w:t>
            </w:r>
          </w:p>
        </w:tc>
      </w:tr>
    </w:tbl>
    <w:p w14:paraId="479F4021" w14:textId="77777777" w:rsidR="00BF104F" w:rsidRDefault="00BF104F" w:rsidP="00BF104F">
      <w:pPr>
        <w:pStyle w:val="Paragrafoelenco"/>
        <w:suppressAutoHyphens/>
        <w:overflowPunct w:val="0"/>
        <w:autoSpaceDE w:val="0"/>
        <w:spacing w:before="120" w:line="360" w:lineRule="auto"/>
        <w:ind w:left="709"/>
        <w:jc w:val="both"/>
        <w:textAlignment w:val="baseline"/>
        <w:rPr>
          <w:sz w:val="22"/>
        </w:rPr>
      </w:pPr>
    </w:p>
    <w:p w14:paraId="67CD3F59" w14:textId="77777777" w:rsidR="00B74BC9" w:rsidRDefault="00B74BC9" w:rsidP="00B74BC9">
      <w:pPr>
        <w:pStyle w:val="Paragrafoelenco"/>
        <w:suppressAutoHyphens/>
        <w:overflowPunct w:val="0"/>
        <w:autoSpaceDE w:val="0"/>
        <w:spacing w:before="120" w:line="360" w:lineRule="auto"/>
        <w:ind w:left="709"/>
        <w:jc w:val="both"/>
        <w:textAlignment w:val="baseline"/>
        <w:rPr>
          <w:sz w:val="22"/>
        </w:rPr>
      </w:pPr>
    </w:p>
    <w:p w14:paraId="074D9C90" w14:textId="09F0B50A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3463"/>
        <w:gridCol w:w="1483"/>
        <w:gridCol w:w="1166"/>
        <w:gridCol w:w="1680"/>
        <w:gridCol w:w="1325"/>
        <w:gridCol w:w="1089"/>
      </w:tblGrid>
      <w:tr w:rsidR="00BF104F" w:rsidRPr="00BF104F" w14:paraId="7077F6A2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CA4B28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B20936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1821A1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CEDC21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FB223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C19B83" w14:textId="77777777" w:rsidR="00BF104F" w:rsidRPr="00BF104F" w:rsidRDefault="00BF104F" w:rsidP="00FB16C4">
            <w:pPr>
              <w:jc w:val="center"/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Offerta Anomala</w:t>
            </w:r>
          </w:p>
        </w:tc>
      </w:tr>
      <w:tr w:rsidR="00BF104F" w:rsidRPr="00BF104F" w14:paraId="21D74620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DA368" w14:textId="77777777" w:rsidR="00BF104F" w:rsidRPr="00BF104F" w:rsidRDefault="00BF104F" w:rsidP="00FB16C4">
            <w:pPr>
              <w:rPr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B29EAD" w14:textId="77777777" w:rsidR="00BF104F" w:rsidRPr="00BF104F" w:rsidRDefault="00BF104F" w:rsidP="00FB16C4">
            <w:pPr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7E4125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95EA4E" w14:textId="77777777" w:rsidR="00BF104F" w:rsidRPr="00BF104F" w:rsidRDefault="00BF104F" w:rsidP="00FB16C4">
            <w:pPr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4A7F36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FF2265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</w:t>
            </w:r>
          </w:p>
        </w:tc>
      </w:tr>
      <w:tr w:rsidR="00BF104F" w:rsidRPr="00BF104F" w14:paraId="69E55066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9ED66" w14:textId="77777777" w:rsidR="00BF104F" w:rsidRPr="00BF104F" w:rsidRDefault="00BF104F" w:rsidP="00FB16C4">
            <w:pPr>
              <w:rPr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054F9A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CB8FDA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5A6DEC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7B467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26,7360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099B3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</w:t>
            </w:r>
          </w:p>
        </w:tc>
      </w:tr>
      <w:tr w:rsidR="00BF104F" w:rsidRPr="00BF104F" w14:paraId="2307E1DB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4A5A4F" w14:textId="77777777" w:rsidR="00BF104F" w:rsidRPr="00BF104F" w:rsidRDefault="00BF104F" w:rsidP="00FB16C4">
            <w:pPr>
              <w:rPr>
                <w:sz w:val="16"/>
                <w:szCs w:val="16"/>
                <w:lang w:val="en-US"/>
              </w:rPr>
            </w:pPr>
            <w:r w:rsidRPr="00BF104F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7748D6" w14:textId="77777777" w:rsidR="00BF104F" w:rsidRPr="00BF104F" w:rsidRDefault="00BF104F" w:rsidP="00FB16C4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32262A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EECBA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FC82BF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26,2721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30B7CB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</w:t>
            </w:r>
          </w:p>
        </w:tc>
      </w:tr>
      <w:tr w:rsidR="00BF104F" w:rsidRPr="00BF104F" w14:paraId="06C0E70C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052D3" w14:textId="77777777" w:rsidR="00BF104F" w:rsidRPr="00BF104F" w:rsidRDefault="00BF104F" w:rsidP="00FB16C4">
            <w:pPr>
              <w:rPr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2607F8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E0CB272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26C6CF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A5D5BC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24,1736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053B4D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SI</w:t>
            </w:r>
          </w:p>
        </w:tc>
      </w:tr>
      <w:tr w:rsidR="00BF104F" w:rsidRPr="00BF104F" w14:paraId="466FA9BB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C6464" w14:textId="77777777" w:rsidR="00BF104F" w:rsidRPr="00BF104F" w:rsidRDefault="00BF104F" w:rsidP="00FB16C4">
            <w:pPr>
              <w:rPr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LADISA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54308A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D6DA4E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819057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B47AD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bCs/>
                <w:sz w:val="16"/>
                <w:szCs w:val="16"/>
              </w:rPr>
              <w:t>17,8838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98B3E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NO</w:t>
            </w:r>
          </w:p>
        </w:tc>
      </w:tr>
      <w:tr w:rsidR="00BF104F" w:rsidRPr="00BF104F" w14:paraId="1436B180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CF4D77" w14:textId="77777777" w:rsidR="00BF104F" w:rsidRPr="00BF104F" w:rsidRDefault="00BF104F" w:rsidP="00FB16C4">
            <w:pPr>
              <w:rPr>
                <w:b/>
                <w:bCs/>
                <w:sz w:val="16"/>
                <w:szCs w:val="16"/>
              </w:rPr>
            </w:pPr>
            <w:r w:rsidRPr="00BF104F">
              <w:rPr>
                <w:b/>
                <w:bCs/>
                <w:sz w:val="16"/>
                <w:szCs w:val="16"/>
              </w:rPr>
              <w:t>R.T.I.</w:t>
            </w:r>
            <w:r w:rsidRPr="00BF104F">
              <w:rPr>
                <w:sz w:val="16"/>
                <w:szCs w:val="16"/>
              </w:rPr>
              <w:t xml:space="preserve"> </w:t>
            </w:r>
            <w:r w:rsidRPr="00BF104F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DBA299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F9B5A8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A9AFE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8B526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bCs/>
                <w:sz w:val="16"/>
                <w:szCs w:val="16"/>
              </w:rPr>
              <w:t>14,4916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A5976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F104F" w:rsidRPr="00BF104F" w14:paraId="4A3AAF9F" w14:textId="77777777" w:rsidTr="00FB16C4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4446BB" w14:textId="77777777" w:rsidR="00BF104F" w:rsidRPr="00BF104F" w:rsidRDefault="00BF104F" w:rsidP="00FB16C4">
            <w:pPr>
              <w:rPr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A3580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C32081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C2C6C2" w14:textId="77777777" w:rsidR="00BF104F" w:rsidRPr="00BF104F" w:rsidRDefault="00BF104F" w:rsidP="00FB16C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4FEEC6" w14:textId="77777777" w:rsidR="00BF104F" w:rsidRPr="00BF104F" w:rsidRDefault="00BF104F" w:rsidP="00FB16C4">
            <w:pPr>
              <w:jc w:val="center"/>
              <w:rPr>
                <w:sz w:val="16"/>
                <w:szCs w:val="16"/>
              </w:rPr>
            </w:pPr>
            <w:r w:rsidRPr="00BF104F">
              <w:rPr>
                <w:bCs/>
                <w:sz w:val="16"/>
                <w:szCs w:val="16"/>
              </w:rPr>
              <w:t>10,3396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7E3CA" w14:textId="77777777" w:rsidR="00BF104F" w:rsidRPr="00BF104F" w:rsidRDefault="00BF104F" w:rsidP="00FB16C4">
            <w:pPr>
              <w:jc w:val="center"/>
              <w:rPr>
                <w:b/>
                <w:sz w:val="16"/>
                <w:szCs w:val="16"/>
              </w:rPr>
            </w:pPr>
            <w:r w:rsidRPr="00BF104F">
              <w:rPr>
                <w:b/>
                <w:sz w:val="16"/>
                <w:szCs w:val="16"/>
              </w:rPr>
              <w:t>NO</w:t>
            </w:r>
          </w:p>
        </w:tc>
      </w:tr>
    </w:tbl>
    <w:p w14:paraId="59C9BF92" w14:textId="77777777" w:rsidR="00B74BC9" w:rsidRDefault="00B74BC9" w:rsidP="00B74BC9">
      <w:pPr>
        <w:pStyle w:val="Paragrafoelenco"/>
        <w:suppressAutoHyphens/>
        <w:overflowPunct w:val="0"/>
        <w:autoSpaceDE w:val="0"/>
        <w:spacing w:before="120" w:line="360" w:lineRule="auto"/>
        <w:ind w:left="709"/>
        <w:jc w:val="both"/>
        <w:textAlignment w:val="baseline"/>
        <w:rPr>
          <w:sz w:val="22"/>
        </w:rPr>
      </w:pPr>
    </w:p>
    <w:p w14:paraId="4A181A71" w14:textId="0C25B601" w:rsidR="006340DC" w:rsidRPr="00772C0B" w:rsidRDefault="006340DC" w:rsidP="006340DC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che</w:t>
      </w:r>
      <w:r w:rsidR="00C165C9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</w:t>
      </w:r>
      <w:r w:rsidR="00C165C9" w:rsidRPr="00772C0B">
        <w:rPr>
          <w:sz w:val="22"/>
          <w:szCs w:val="20"/>
        </w:rPr>
        <w:t xml:space="preserve">come </w:t>
      </w:r>
      <w:r w:rsidR="00684BA1" w:rsidRPr="00772C0B">
        <w:rPr>
          <w:sz w:val="22"/>
          <w:szCs w:val="20"/>
        </w:rPr>
        <w:t xml:space="preserve">da verbale della Commissione Giudicatrice </w:t>
      </w:r>
      <w:r w:rsidRPr="00772C0B">
        <w:rPr>
          <w:sz w:val="22"/>
          <w:szCs w:val="20"/>
        </w:rPr>
        <w:t xml:space="preserve">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risulta</w:t>
      </w:r>
      <w:r w:rsidR="00684BA1" w:rsidRPr="00772C0B">
        <w:rPr>
          <w:sz w:val="22"/>
          <w:szCs w:val="20"/>
        </w:rPr>
        <w:t>va</w:t>
      </w:r>
      <w:r w:rsidRPr="00772C0B">
        <w:rPr>
          <w:sz w:val="22"/>
          <w:szCs w:val="20"/>
        </w:rPr>
        <w:t>no presenti all’esito della verifica di cui all’art. 97, co. 3, del Codice</w:t>
      </w:r>
      <w:r w:rsidR="00DA58E2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offerte anormalmente basse</w:t>
      </w:r>
      <w:r w:rsidR="002C3647" w:rsidRPr="00772C0B">
        <w:rPr>
          <w:sz w:val="22"/>
          <w:szCs w:val="20"/>
        </w:rPr>
        <w:t xml:space="preserve"> e che pertanto </w:t>
      </w:r>
      <w:r w:rsidR="00684BA1" w:rsidRPr="00772C0B">
        <w:rPr>
          <w:sz w:val="22"/>
          <w:szCs w:val="20"/>
        </w:rPr>
        <w:t>si è reso</w:t>
      </w:r>
      <w:r w:rsidR="002C3647" w:rsidRPr="00772C0B">
        <w:rPr>
          <w:sz w:val="22"/>
          <w:szCs w:val="20"/>
        </w:rPr>
        <w:t xml:space="preserve"> necessario richiedere ai </w:t>
      </w:r>
      <w:r w:rsidR="00DA58E2" w:rsidRPr="00772C0B">
        <w:rPr>
          <w:sz w:val="22"/>
          <w:szCs w:val="20"/>
        </w:rPr>
        <w:t xml:space="preserve">seguenti </w:t>
      </w:r>
      <w:r w:rsidR="002C3647" w:rsidRPr="00772C0B">
        <w:rPr>
          <w:sz w:val="22"/>
          <w:szCs w:val="20"/>
        </w:rPr>
        <w:t>operatori economici le spiegazioni di cui al co. 1 del predetto art. 97 del Codice</w:t>
      </w:r>
      <w:r w:rsidR="00DA58E2" w:rsidRPr="00772C0B">
        <w:rPr>
          <w:sz w:val="22"/>
          <w:szCs w:val="20"/>
        </w:rPr>
        <w:t xml:space="preserve">: </w:t>
      </w:r>
      <w:r w:rsidR="00AE0797">
        <w:rPr>
          <w:sz w:val="22"/>
          <w:szCs w:val="20"/>
        </w:rPr>
        <w:t>Dussmann Service S.r.l., Ditta Domenico Ventura S.r.l.</w:t>
      </w:r>
      <w:r w:rsidR="00BF104F">
        <w:rPr>
          <w:sz w:val="22"/>
          <w:szCs w:val="20"/>
        </w:rPr>
        <w:t>, Landucci Claudio &amp; C. S.a.s. di Andreini Maria Gloria</w:t>
      </w:r>
      <w:r w:rsidR="00AE0797">
        <w:rPr>
          <w:sz w:val="22"/>
          <w:szCs w:val="20"/>
        </w:rPr>
        <w:t xml:space="preserve"> e </w:t>
      </w:r>
      <w:r w:rsidR="007E5BBA" w:rsidRPr="00772C0B">
        <w:rPr>
          <w:sz w:val="22"/>
          <w:szCs w:val="20"/>
        </w:rPr>
        <w:t>Sirio S.r.l.</w:t>
      </w:r>
      <w:r w:rsidR="00684BA1" w:rsidRPr="00772C0B">
        <w:rPr>
          <w:sz w:val="22"/>
          <w:szCs w:val="20"/>
        </w:rPr>
        <w:t>;</w:t>
      </w:r>
    </w:p>
    <w:p w14:paraId="4168195B" w14:textId="6028572C" w:rsidR="001916E1" w:rsidRPr="001916E1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>
        <w:rPr>
          <w:b/>
          <w:sz w:val="22"/>
          <w:szCs w:val="20"/>
        </w:rPr>
        <w:t xml:space="preserve">Preso atto </w:t>
      </w:r>
      <w:r>
        <w:rPr>
          <w:sz w:val="22"/>
          <w:szCs w:val="20"/>
        </w:rPr>
        <w:t xml:space="preserve">che la Commissione Giudicatrice, con nota protocollo n. </w:t>
      </w:r>
      <w:r w:rsidR="00AE0797">
        <w:rPr>
          <w:sz w:val="22"/>
          <w:szCs w:val="20"/>
        </w:rPr>
        <w:t>0052110.U</w:t>
      </w:r>
      <w:r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19BB4D06" w14:textId="4392E552" w:rsidR="00DA58E2" w:rsidRPr="001916E1" w:rsidRDefault="00DA58E2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1916E1">
        <w:rPr>
          <w:b/>
          <w:sz w:val="22"/>
          <w:szCs w:val="20"/>
        </w:rPr>
        <w:t xml:space="preserve">Preso atto </w:t>
      </w:r>
      <w:r w:rsidRPr="001916E1">
        <w:rPr>
          <w:sz w:val="22"/>
          <w:szCs w:val="20"/>
        </w:rPr>
        <w:t>che sono state chieste agli operatori economici le spie</w:t>
      </w:r>
      <w:r w:rsidR="00180BC6" w:rsidRPr="001916E1">
        <w:rPr>
          <w:sz w:val="22"/>
          <w:szCs w:val="20"/>
        </w:rPr>
        <w:t>g</w:t>
      </w:r>
      <w:r w:rsidRPr="001916E1">
        <w:rPr>
          <w:sz w:val="22"/>
          <w:szCs w:val="20"/>
        </w:rPr>
        <w:t>azioni di cui al co. 1 dell’art. 97 del Codice, con le seguenti note</w:t>
      </w:r>
      <w:r w:rsidR="001916E1"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1916E1">
        <w:rPr>
          <w:sz w:val="22"/>
          <w:szCs w:val="20"/>
        </w:rPr>
        <w:t xml:space="preserve">: </w:t>
      </w:r>
      <w:r w:rsidR="001916E1">
        <w:rPr>
          <w:sz w:val="22"/>
          <w:szCs w:val="20"/>
        </w:rPr>
        <w:t xml:space="preserve">n. </w:t>
      </w:r>
      <w:r w:rsidR="00AE0797">
        <w:rPr>
          <w:sz w:val="22"/>
          <w:szCs w:val="20"/>
        </w:rPr>
        <w:t>0052</w:t>
      </w:r>
      <w:r w:rsidR="00937031">
        <w:rPr>
          <w:sz w:val="22"/>
          <w:szCs w:val="20"/>
        </w:rPr>
        <w:t>135</w:t>
      </w:r>
      <w:r w:rsidR="001916E1">
        <w:rPr>
          <w:sz w:val="22"/>
          <w:szCs w:val="20"/>
        </w:rPr>
        <w:t xml:space="preserve">.U </w:t>
      </w:r>
      <w:r w:rsidR="00AE0797">
        <w:rPr>
          <w:sz w:val="22"/>
          <w:szCs w:val="20"/>
        </w:rPr>
        <w:t>Dussmann Service, n. 00521</w:t>
      </w:r>
      <w:r w:rsidR="00937031">
        <w:rPr>
          <w:sz w:val="22"/>
          <w:szCs w:val="20"/>
        </w:rPr>
        <w:t>34</w:t>
      </w:r>
      <w:r w:rsidR="00AE0797">
        <w:rPr>
          <w:sz w:val="22"/>
          <w:szCs w:val="20"/>
        </w:rPr>
        <w:t>.U Ditta Domenico Ventura S.r.l.</w:t>
      </w:r>
      <w:r w:rsidR="00937031" w:rsidRPr="00937031">
        <w:rPr>
          <w:sz w:val="22"/>
          <w:szCs w:val="20"/>
        </w:rPr>
        <w:t xml:space="preserve"> </w:t>
      </w:r>
      <w:r w:rsidR="00937031">
        <w:rPr>
          <w:sz w:val="22"/>
          <w:szCs w:val="20"/>
        </w:rPr>
        <w:t>, n. 0052137.U</w:t>
      </w:r>
      <w:r w:rsidR="00937031">
        <w:rPr>
          <w:sz w:val="22"/>
          <w:szCs w:val="20"/>
        </w:rPr>
        <w:t xml:space="preserve"> </w:t>
      </w:r>
      <w:r w:rsidR="00937031">
        <w:rPr>
          <w:sz w:val="22"/>
          <w:szCs w:val="20"/>
        </w:rPr>
        <w:t>Landucci Claudio &amp; C. S.a.s. di Andreini Maria Gloria</w:t>
      </w:r>
      <w:r w:rsidR="00AE0797">
        <w:rPr>
          <w:sz w:val="22"/>
          <w:szCs w:val="20"/>
        </w:rPr>
        <w:t xml:space="preserve"> e n. 00521</w:t>
      </w:r>
      <w:r w:rsidR="00937031">
        <w:rPr>
          <w:sz w:val="22"/>
          <w:szCs w:val="20"/>
        </w:rPr>
        <w:t>33</w:t>
      </w:r>
      <w:r w:rsidR="00AE0797">
        <w:rPr>
          <w:sz w:val="22"/>
          <w:szCs w:val="20"/>
        </w:rPr>
        <w:t xml:space="preserve">.U </w:t>
      </w:r>
      <w:r w:rsidR="001916E1" w:rsidRPr="001916E1">
        <w:rPr>
          <w:sz w:val="22"/>
          <w:szCs w:val="20"/>
        </w:rPr>
        <w:t>Sirio S.r.l.</w:t>
      </w:r>
      <w:r w:rsidR="00180BC6" w:rsidRPr="001916E1">
        <w:rPr>
          <w:sz w:val="22"/>
          <w:szCs w:val="20"/>
        </w:rPr>
        <w:t>;</w:t>
      </w:r>
    </w:p>
    <w:p w14:paraId="4186AF34" w14:textId="39451E0D" w:rsidR="005D0F80" w:rsidRDefault="005D0F80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congiunta del R.U.P. e della Commissione Giudicatrice del </w:t>
      </w:r>
      <w:r w:rsidR="00AE0797">
        <w:rPr>
          <w:sz w:val="22"/>
          <w:szCs w:val="20"/>
        </w:rPr>
        <w:t>7 novembre</w:t>
      </w:r>
      <w:r w:rsidR="00043BC4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 xml:space="preserve"> nella quale sono state valutate le spiegazione trasmesse dagli operati economici e si è ritenuto di dover richiedere delle integrazioni documentali ed informative</w:t>
      </w:r>
      <w:r w:rsidR="00AE0797">
        <w:rPr>
          <w:sz w:val="22"/>
          <w:szCs w:val="20"/>
        </w:rPr>
        <w:t xml:space="preserve"> alla società Dussmann Service S.r.l.</w:t>
      </w:r>
      <w:r w:rsidRPr="00772C0B">
        <w:rPr>
          <w:sz w:val="22"/>
          <w:szCs w:val="20"/>
        </w:rPr>
        <w:t>;</w:t>
      </w:r>
    </w:p>
    <w:p w14:paraId="2B9EB81C" w14:textId="29078446" w:rsidR="00AE0797" w:rsidRPr="00772C0B" w:rsidRDefault="00AE0797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congiunta del R.U.P. e della Commissione Giudicatrice del </w:t>
      </w:r>
      <w:r>
        <w:rPr>
          <w:sz w:val="22"/>
          <w:szCs w:val="20"/>
        </w:rPr>
        <w:t>3 gennaio 2023</w:t>
      </w:r>
      <w:r w:rsidRPr="00772C0B">
        <w:rPr>
          <w:sz w:val="22"/>
          <w:szCs w:val="20"/>
        </w:rPr>
        <w:t xml:space="preserve"> nella </w:t>
      </w:r>
      <w:r w:rsidR="003469BF">
        <w:rPr>
          <w:sz w:val="22"/>
          <w:szCs w:val="20"/>
        </w:rPr>
        <w:t xml:space="preserve">quale </w:t>
      </w:r>
      <w:r>
        <w:rPr>
          <w:sz w:val="22"/>
          <w:szCs w:val="20"/>
        </w:rPr>
        <w:t>si è proceduto alla valutazione dell’</w:t>
      </w:r>
      <w:r w:rsidRPr="00772C0B">
        <w:rPr>
          <w:sz w:val="22"/>
          <w:szCs w:val="20"/>
        </w:rPr>
        <w:t>integrazioni documentali ed informative</w:t>
      </w:r>
      <w:r>
        <w:rPr>
          <w:sz w:val="22"/>
          <w:szCs w:val="20"/>
        </w:rPr>
        <w:t xml:space="preserve"> della società Dussmann Service S.r.l. e alla valutazione sulla congruità delle offerte ai sensi dell’art. 97 del Codice.</w:t>
      </w:r>
    </w:p>
    <w:p w14:paraId="696CB622" w14:textId="544582C2" w:rsidR="007757D4" w:rsidRPr="00772C0B" w:rsidRDefault="007757D4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Tenuto </w:t>
      </w:r>
      <w:r w:rsidR="00AE0797">
        <w:rPr>
          <w:b/>
          <w:sz w:val="22"/>
          <w:szCs w:val="20"/>
        </w:rPr>
        <w:t xml:space="preserve">conte </w:t>
      </w:r>
      <w:r w:rsidRPr="00772C0B">
        <w:rPr>
          <w:sz w:val="22"/>
          <w:szCs w:val="20"/>
        </w:rPr>
        <w:t xml:space="preserve">delle valutazione </w:t>
      </w:r>
      <w:r w:rsidR="00043BC4">
        <w:rPr>
          <w:sz w:val="22"/>
          <w:szCs w:val="20"/>
        </w:rPr>
        <w:t xml:space="preserve">positive </w:t>
      </w:r>
      <w:r w:rsidRPr="00772C0B">
        <w:rPr>
          <w:sz w:val="22"/>
          <w:szCs w:val="20"/>
        </w:rPr>
        <w:t xml:space="preserve">condotte dal R.U.P., con il supporto della  Commissione Giudicatrice, in relazione alle spiegazioni formulate dagli operatori economici; </w:t>
      </w:r>
    </w:p>
    <w:p w14:paraId="0A942985" w14:textId="77777777" w:rsidR="002E3516" w:rsidRPr="00772C0B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della graduatoria provvisoria di merito stilata dal</w:t>
      </w:r>
      <w:r w:rsidR="005D0F80" w:rsidRPr="00772C0B">
        <w:rPr>
          <w:sz w:val="22"/>
          <w:szCs w:val="20"/>
        </w:rPr>
        <w:t>la Commissione Giudicatrice</w:t>
      </w:r>
      <w:r w:rsidR="006E75B8" w:rsidRPr="00772C0B">
        <w:rPr>
          <w:sz w:val="22"/>
          <w:szCs w:val="20"/>
        </w:rPr>
        <w:t xml:space="preserve"> e che viene confermata all’esito della verifica dell’anomalia</w:t>
      </w:r>
      <w:r w:rsidRPr="00772C0B">
        <w:rPr>
          <w:sz w:val="22"/>
          <w:szCs w:val="20"/>
        </w:rPr>
        <w:t xml:space="preserve">; </w:t>
      </w:r>
    </w:p>
    <w:p w14:paraId="71098DC2" w14:textId="146AF849" w:rsidR="00F21DCE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Ritenuto </w:t>
      </w:r>
      <w:r w:rsidRPr="00772C0B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66C3C882" w14:textId="77777777" w:rsidR="00C72F8C" w:rsidRDefault="00C72F8C" w:rsidP="00C72F8C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48F35B28" w:rsidR="00E82A14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PROP</w:t>
      </w:r>
      <w:r w:rsidR="00D354EE" w:rsidRPr="00772C0B">
        <w:rPr>
          <w:b/>
          <w:spacing w:val="40"/>
          <w:sz w:val="22"/>
          <w:szCs w:val="22"/>
        </w:rPr>
        <w:t>ONE</w:t>
      </w:r>
    </w:p>
    <w:p w14:paraId="3AFCDDC8" w14:textId="77777777" w:rsidR="00C72F8C" w:rsidRDefault="00C72F8C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BEBAEA2" w14:textId="7FE83564" w:rsidR="00D354EE" w:rsidRPr="00772C0B" w:rsidRDefault="002E3516" w:rsidP="007E5BBA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rStyle w:val="Enfasigrassetto"/>
          <w:b w:val="0"/>
          <w:sz w:val="22"/>
          <w:szCs w:val="22"/>
        </w:rPr>
      </w:pPr>
      <w:r w:rsidRPr="00772C0B">
        <w:rPr>
          <w:sz w:val="22"/>
          <w:szCs w:val="22"/>
        </w:rPr>
        <w:t>alla Stazione appaltante, ai sensi dell’art. 33, co. 1, del codice, di aggiudicare</w:t>
      </w:r>
      <w:r w:rsidR="00C165C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la procedura </w:t>
      </w:r>
      <w:r w:rsidR="00043BC4">
        <w:rPr>
          <w:sz w:val="22"/>
          <w:szCs w:val="22"/>
        </w:rPr>
        <w:t>di gara per l’</w:t>
      </w:r>
      <w:r w:rsidR="00043BC4" w:rsidRPr="00043BC4">
        <w:rPr>
          <w:sz w:val="22"/>
          <w:szCs w:val="22"/>
        </w:rPr>
        <w:t xml:space="preserve">affidamento del servizio di fornitura, previa programmazione, di generi alimentari crudi necessari all’Amministrazione per il confezionamento del Vitto (pasti giornalieri completi, colazione, pranzo e cena) per i ristretti degli istituti penitenziari di </w:t>
      </w:r>
      <w:r w:rsidR="00937031">
        <w:rPr>
          <w:sz w:val="22"/>
          <w:szCs w:val="22"/>
        </w:rPr>
        <w:t>Modena</w:t>
      </w:r>
      <w:r w:rsidR="00C72F8C">
        <w:rPr>
          <w:sz w:val="22"/>
          <w:szCs w:val="22"/>
        </w:rPr>
        <w:t xml:space="preserve"> e </w:t>
      </w:r>
      <w:r w:rsidR="00937031">
        <w:rPr>
          <w:sz w:val="22"/>
          <w:szCs w:val="22"/>
        </w:rPr>
        <w:t>Reggio Emilia</w:t>
      </w:r>
      <w:r w:rsidR="00C72F8C" w:rsidRPr="00C72F8C">
        <w:t xml:space="preserve"> </w:t>
      </w:r>
      <w:r w:rsidR="00C72F8C">
        <w:t xml:space="preserve"> - </w:t>
      </w:r>
      <w:r w:rsidR="00C72F8C" w:rsidRPr="00C72F8C">
        <w:rPr>
          <w:sz w:val="22"/>
          <w:szCs w:val="22"/>
        </w:rPr>
        <w:t xml:space="preserve">Lotto </w:t>
      </w:r>
      <w:r w:rsidR="00937031">
        <w:rPr>
          <w:sz w:val="22"/>
          <w:szCs w:val="22"/>
        </w:rPr>
        <w:t>3</w:t>
      </w:r>
      <w:r w:rsidR="00C72F8C" w:rsidRPr="00C72F8C">
        <w:rPr>
          <w:sz w:val="22"/>
          <w:szCs w:val="22"/>
        </w:rPr>
        <w:t xml:space="preserve">  CIG </w:t>
      </w:r>
      <w:bookmarkStart w:id="0" w:name="_GoBack"/>
      <w:r w:rsidR="00937031" w:rsidRPr="00937031">
        <w:rPr>
          <w:rStyle w:val="Enfasigrassetto"/>
          <w:b w:val="0"/>
          <w:sz w:val="22"/>
          <w:szCs w:val="20"/>
        </w:rPr>
        <w:t>9257773BF3</w:t>
      </w:r>
      <w:bookmarkEnd w:id="0"/>
      <w:r w:rsidR="00C165C9" w:rsidRPr="00772C0B">
        <w:rPr>
          <w:bCs/>
        </w:rPr>
        <w:t>,</w:t>
      </w:r>
      <w:r w:rsidRPr="00772C0B">
        <w:rPr>
          <w:rStyle w:val="Enfasigrassetto"/>
          <w:b w:val="0"/>
          <w:sz w:val="22"/>
          <w:szCs w:val="22"/>
        </w:rPr>
        <w:t xml:space="preserve"> alla </w:t>
      </w:r>
      <w:r w:rsidR="00C72F8C">
        <w:rPr>
          <w:rStyle w:val="Enfasigrassetto"/>
          <w:b w:val="0"/>
          <w:sz w:val="22"/>
          <w:szCs w:val="22"/>
        </w:rPr>
        <w:t>Ditta Domenico Ventura S.r.l.</w:t>
      </w:r>
      <w:r w:rsidR="006E75B8" w:rsidRPr="00772C0B">
        <w:rPr>
          <w:rStyle w:val="Enfasigrassetto"/>
          <w:b w:val="0"/>
          <w:sz w:val="22"/>
          <w:szCs w:val="22"/>
        </w:rPr>
        <w:t xml:space="preserve"> </w:t>
      </w:r>
      <w:r w:rsidR="00C72F8C" w:rsidRPr="00C72F8C">
        <w:rPr>
          <w:rStyle w:val="Enfasigrassetto"/>
          <w:b w:val="0"/>
          <w:sz w:val="22"/>
          <w:szCs w:val="22"/>
        </w:rPr>
        <w:t>(con sede legale in Napoli (NA), Piazza Francese n. 2, cap 80133, CF e P.I. 07437540631)</w:t>
      </w:r>
      <w:r w:rsidR="00F21DCE" w:rsidRPr="00772C0B">
        <w:rPr>
          <w:rStyle w:val="Enfasigrassetto"/>
          <w:b w:val="0"/>
          <w:sz w:val="22"/>
          <w:szCs w:val="22"/>
        </w:rPr>
        <w:t>.</w:t>
      </w:r>
    </w:p>
    <w:p w14:paraId="5E55DA8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7BE7C7CD" w14:textId="477A52AB" w:rsidR="00F21DCE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772C0B">
        <w:rPr>
          <w:b/>
          <w:spacing w:val="40"/>
          <w:sz w:val="22"/>
          <w:szCs w:val="22"/>
        </w:rPr>
        <w:t>DISPONE</w:t>
      </w:r>
    </w:p>
    <w:p w14:paraId="3AC240E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52DED64" w14:textId="477BF04D" w:rsidR="00D354EE" w:rsidRPr="00043BC4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</w:t>
      </w:r>
      <w:r w:rsidR="00F21DCE" w:rsidRPr="00043BC4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043BC4">
        <w:rPr>
          <w:sz w:val="22"/>
          <w:szCs w:val="22"/>
        </w:rPr>
        <w:t>3</w:t>
      </w:r>
      <w:r w:rsidR="00F21DCE" w:rsidRPr="00043BC4">
        <w:rPr>
          <w:sz w:val="22"/>
          <w:szCs w:val="22"/>
        </w:rPr>
        <w:t>, co. 1, del Codice.</w:t>
      </w:r>
    </w:p>
    <w:p w14:paraId="5DF8ECB1" w14:textId="39D038D5" w:rsidR="006A7EFD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</w:p>
    <w:p w14:paraId="04210851" w14:textId="77777777" w:rsidR="00043BC4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772C0B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="008E3092" w:rsidRPr="00772C0B">
        <w:rPr>
          <w:sz w:val="22"/>
          <w:szCs w:val="22"/>
        </w:rPr>
        <w:t xml:space="preserve">IL </w:t>
      </w:r>
      <w:r w:rsidR="009502FF" w:rsidRPr="00772C0B">
        <w:rPr>
          <w:sz w:val="22"/>
          <w:szCs w:val="22"/>
        </w:rPr>
        <w:t>PRESIDENTE DELLA COMMISSINE GIUDICATRICE</w:t>
      </w:r>
    </w:p>
    <w:p w14:paraId="77DC6E3E" w14:textId="77777777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  <w:t xml:space="preserve">      </w:t>
      </w:r>
      <w:r w:rsidR="009502FF" w:rsidRPr="00772C0B">
        <w:rPr>
          <w:sz w:val="22"/>
          <w:szCs w:val="22"/>
        </w:rPr>
        <w:t xml:space="preserve">   Dott.ssa Silvia Della Branca</w:t>
      </w:r>
    </w:p>
    <w:sectPr w:rsidR="00A43CE6" w:rsidSect="000C1B21">
      <w:headerReference w:type="default" r:id="rId11"/>
      <w:footerReference w:type="default" r:id="rId12"/>
      <w:pgSz w:w="11906" w:h="16838" w:code="9"/>
      <w:pgMar w:top="238" w:right="851" w:bottom="1276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DAEAF" w14:textId="77777777" w:rsidR="001916E1" w:rsidRDefault="001916E1">
      <w:r>
        <w:separator/>
      </w:r>
    </w:p>
  </w:endnote>
  <w:endnote w:type="continuationSeparator" w:id="0">
    <w:p w14:paraId="70A322D3" w14:textId="77777777" w:rsidR="001916E1" w:rsidRDefault="0019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4B59FC68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937031">
          <w:rPr>
            <w:noProof/>
            <w:sz w:val="18"/>
          </w:rPr>
          <w:t>6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8EFA2" w14:textId="77777777" w:rsidR="001916E1" w:rsidRDefault="001916E1">
      <w:r>
        <w:separator/>
      </w:r>
    </w:p>
  </w:footnote>
  <w:footnote w:type="continuationSeparator" w:id="0">
    <w:p w14:paraId="520E0FB7" w14:textId="77777777" w:rsidR="001916E1" w:rsidRDefault="0019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74F7"/>
    <w:rsid w:val="000C1B21"/>
    <w:rsid w:val="000E0441"/>
    <w:rsid w:val="000E24B0"/>
    <w:rsid w:val="000E2F8E"/>
    <w:rsid w:val="000E4C05"/>
    <w:rsid w:val="000F2137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4A94"/>
    <w:rsid w:val="00207350"/>
    <w:rsid w:val="00212741"/>
    <w:rsid w:val="00245CE7"/>
    <w:rsid w:val="00257463"/>
    <w:rsid w:val="002611B3"/>
    <w:rsid w:val="002625A0"/>
    <w:rsid w:val="00275DB9"/>
    <w:rsid w:val="0028042C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302A"/>
    <w:rsid w:val="00307868"/>
    <w:rsid w:val="0030799F"/>
    <w:rsid w:val="00311B7F"/>
    <w:rsid w:val="00315FE5"/>
    <w:rsid w:val="00317218"/>
    <w:rsid w:val="00322972"/>
    <w:rsid w:val="00323F81"/>
    <w:rsid w:val="003304AE"/>
    <w:rsid w:val="0034060D"/>
    <w:rsid w:val="003440D8"/>
    <w:rsid w:val="0034681B"/>
    <w:rsid w:val="003469BF"/>
    <w:rsid w:val="00350615"/>
    <w:rsid w:val="0035080C"/>
    <w:rsid w:val="003541E4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12030"/>
    <w:rsid w:val="00415028"/>
    <w:rsid w:val="00421E77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B3C2D"/>
    <w:rsid w:val="005C0196"/>
    <w:rsid w:val="005C4E0E"/>
    <w:rsid w:val="005D0F80"/>
    <w:rsid w:val="005D1248"/>
    <w:rsid w:val="005D60CD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361A"/>
    <w:rsid w:val="00772122"/>
    <w:rsid w:val="00772C0B"/>
    <w:rsid w:val="007757D4"/>
    <w:rsid w:val="00776F6A"/>
    <w:rsid w:val="00783449"/>
    <w:rsid w:val="00794A43"/>
    <w:rsid w:val="00795803"/>
    <w:rsid w:val="007A016D"/>
    <w:rsid w:val="007B53AA"/>
    <w:rsid w:val="007C3686"/>
    <w:rsid w:val="007D0A2F"/>
    <w:rsid w:val="007D5621"/>
    <w:rsid w:val="007E2F6D"/>
    <w:rsid w:val="007E5BBA"/>
    <w:rsid w:val="00800474"/>
    <w:rsid w:val="00801E2B"/>
    <w:rsid w:val="008070ED"/>
    <w:rsid w:val="00810A78"/>
    <w:rsid w:val="00815349"/>
    <w:rsid w:val="00843AEB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37031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D6779"/>
    <w:rsid w:val="009E361B"/>
    <w:rsid w:val="009E41C4"/>
    <w:rsid w:val="009E6183"/>
    <w:rsid w:val="009F4AEA"/>
    <w:rsid w:val="00A130C6"/>
    <w:rsid w:val="00A1485F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6DF9"/>
    <w:rsid w:val="00A6564A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69E5"/>
    <w:rsid w:val="00AE0797"/>
    <w:rsid w:val="00AE2823"/>
    <w:rsid w:val="00AE2C78"/>
    <w:rsid w:val="00AF0933"/>
    <w:rsid w:val="00AF2CD2"/>
    <w:rsid w:val="00AF6010"/>
    <w:rsid w:val="00B02875"/>
    <w:rsid w:val="00B07B4D"/>
    <w:rsid w:val="00B40C13"/>
    <w:rsid w:val="00B4559B"/>
    <w:rsid w:val="00B46BC5"/>
    <w:rsid w:val="00B6468A"/>
    <w:rsid w:val="00B71970"/>
    <w:rsid w:val="00B74BC9"/>
    <w:rsid w:val="00B85D2E"/>
    <w:rsid w:val="00B901DA"/>
    <w:rsid w:val="00BB1797"/>
    <w:rsid w:val="00BB4F4E"/>
    <w:rsid w:val="00BB6F3D"/>
    <w:rsid w:val="00BC21FE"/>
    <w:rsid w:val="00BC50BE"/>
    <w:rsid w:val="00BE1F92"/>
    <w:rsid w:val="00BF104F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7FD4"/>
    <w:rsid w:val="00C70BE0"/>
    <w:rsid w:val="00C7276B"/>
    <w:rsid w:val="00C72F8C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E5067"/>
    <w:rsid w:val="00CF26DA"/>
    <w:rsid w:val="00CF40FB"/>
    <w:rsid w:val="00CF72C8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737"/>
    <w:rsid w:val="00E35EE1"/>
    <w:rsid w:val="00E825FD"/>
    <w:rsid w:val="00E82A14"/>
    <w:rsid w:val="00E90006"/>
    <w:rsid w:val="00EB5109"/>
    <w:rsid w:val="00EB789E"/>
    <w:rsid w:val="00EB7B04"/>
    <w:rsid w:val="00EE3468"/>
    <w:rsid w:val="00EE5E8A"/>
    <w:rsid w:val="00F003B1"/>
    <w:rsid w:val="00F00E47"/>
    <w:rsid w:val="00F206EA"/>
    <w:rsid w:val="00F21DCE"/>
    <w:rsid w:val="00F2233C"/>
    <w:rsid w:val="00F3062C"/>
    <w:rsid w:val="00F4522E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F286-36DE-4558-884F-77D36E90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CEF9A-88DB-4C63-BAD9-E62986188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26D42-DB5E-4FCF-A16E-5F4176FE435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0f97c5ad-6a4c-487f-a4b9-ea5a64d58e8f"/>
    <ds:schemaRef ds:uri="http://purl.org/dc/terms/"/>
    <ds:schemaRef ds:uri="http://schemas.openxmlformats.org/package/2006/metadata/core-properties"/>
    <ds:schemaRef ds:uri="a9ff49f9-8a7e-4363-8151-090f6963bd1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0C32A05-C446-4F4A-A416-A3CD8349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4</cp:revision>
  <cp:lastPrinted>2022-03-22T09:03:00Z</cp:lastPrinted>
  <dcterms:created xsi:type="dcterms:W3CDTF">2023-01-18T08:12:00Z</dcterms:created>
  <dcterms:modified xsi:type="dcterms:W3CDTF">2023-01-18T08:31:00Z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